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6B1612" w:rsidRDefault="00336B10" w:rsidP="00D83895">
      <w:pPr>
        <w:tabs>
          <w:tab w:val="left" w:pos="1037"/>
        </w:tabs>
        <w:ind w:right="-360"/>
        <w:jc w:val="center"/>
        <w:rPr>
          <w:rFonts w:ascii="Book Antiqua" w:hAnsi="Book Antiqua" w:cs="Arial"/>
          <w:b/>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rsidTr="00160484">
        <w:trPr>
          <w:tblHeader/>
        </w:trPr>
        <w:tc>
          <w:tcPr>
            <w:tcW w:w="824" w:type="dxa"/>
            <w:tcBorders>
              <w:right w:val="single" w:sz="4" w:space="0" w:color="auto"/>
            </w:tcBorders>
          </w:tcPr>
          <w:p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rsidTr="000C0A61">
        <w:trPr>
          <w:trHeight w:val="4670"/>
        </w:trPr>
        <w:tc>
          <w:tcPr>
            <w:tcW w:w="824" w:type="dxa"/>
            <w:tcBorders>
              <w:right w:val="single" w:sz="4" w:space="0" w:color="auto"/>
            </w:tcBorders>
          </w:tcPr>
          <w:p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(ee)</w:t>
            </w:r>
          </w:p>
          <w:p w:rsidR="00A53304" w:rsidRPr="006B1612" w:rsidRDefault="00A53304" w:rsidP="00A53304">
            <w:pPr>
              <w:jc w:val="both"/>
              <w:rPr>
                <w:rFonts w:ascii="Book Antiqua" w:hAnsi="Book Antiqua" w:cs="Arial"/>
              </w:rPr>
            </w:pPr>
          </w:p>
          <w:p w:rsidR="00C47ACB" w:rsidRDefault="00C47ACB" w:rsidP="00C47ACB">
            <w:pPr>
              <w:jc w:val="both"/>
              <w:rPr>
                <w:rFonts w:ascii="Book Antiqua" w:hAnsi="Book Antiqua" w:cs="Arial"/>
              </w:rPr>
            </w:pPr>
            <w:r w:rsidRPr="006B1612">
              <w:rPr>
                <w:rFonts w:ascii="Book Antiqua" w:hAnsi="Book Antiqua" w:cs="Arial"/>
              </w:rPr>
              <w:t>The Time for Completion shall be as under :</w:t>
            </w:r>
          </w:p>
          <w:p w:rsidR="001E0BF8" w:rsidRPr="006B1612"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77"/>
            </w:tblGrid>
            <w:tr w:rsidR="00717A8B" w:rsidRPr="00ED2B95" w:rsidTr="00ED2B95">
              <w:tc>
                <w:tcPr>
                  <w:tcW w:w="5017" w:type="dxa"/>
                </w:tcPr>
                <w:p w:rsidR="00717A8B" w:rsidRPr="00C2151D" w:rsidRDefault="00717A8B" w:rsidP="00112DAD">
                  <w:pPr>
                    <w:jc w:val="center"/>
                    <w:rPr>
                      <w:rFonts w:ascii="Book Antiqua" w:hAnsi="Book Antiqua" w:cs="Arial"/>
                      <w:b/>
                      <w:lang w:val="en-GB"/>
                    </w:rPr>
                  </w:pPr>
                  <w:r w:rsidRPr="00C2151D">
                    <w:rPr>
                      <w:rFonts w:ascii="Book Antiqua" w:hAnsi="Book Antiqua" w:cs="Arial"/>
                      <w:b/>
                      <w:lang w:val="en-GB"/>
                    </w:rPr>
                    <w:t>Description</w:t>
                  </w:r>
                </w:p>
              </w:tc>
              <w:tc>
                <w:tcPr>
                  <w:tcW w:w="1977" w:type="dxa"/>
                </w:tcPr>
                <w:p w:rsidR="00717A8B" w:rsidRPr="00C2151D"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C2151D">
                    <w:rPr>
                      <w:rFonts w:ascii="Book Antiqua" w:hAnsi="Book Antiqua" w:cs="Arial"/>
                      <w:b/>
                      <w:szCs w:val="24"/>
                    </w:rPr>
                    <w:t>Duration in Months from the date of Notification of Award</w:t>
                  </w:r>
                </w:p>
              </w:tc>
            </w:tr>
            <w:tr w:rsidR="004E67F1" w:rsidRPr="00ED2B95" w:rsidTr="00ED2B95">
              <w:trPr>
                <w:trHeight w:val="719"/>
              </w:trPr>
              <w:tc>
                <w:tcPr>
                  <w:tcW w:w="5017" w:type="dxa"/>
                  <w:vAlign w:val="center"/>
                </w:tcPr>
                <w:p w:rsidR="004E67F1" w:rsidRPr="00543CB2" w:rsidRDefault="00D63BB8" w:rsidP="00373303">
                  <w:pPr>
                    <w:jc w:val="both"/>
                    <w:rPr>
                      <w:rFonts w:ascii="Book Antiqua" w:hAnsi="Book Antiqua" w:cs="Arial"/>
                      <w:bCs/>
                      <w:lang w:val="en-GB"/>
                    </w:rPr>
                  </w:pPr>
                  <w:r w:rsidRPr="00543CB2">
                    <w:rPr>
                      <w:rFonts w:ascii="Book Antiqua" w:eastAsia="MS Mincho" w:hAnsi="Book Antiqua" w:cs="Arial"/>
                    </w:rPr>
                    <w:t xml:space="preserve">Taking Over by the Employer upon successful Completion of </w:t>
                  </w:r>
                  <w:r w:rsidR="00C5186C" w:rsidRPr="00C5186C">
                    <w:rPr>
                      <w:rFonts w:ascii="Book Antiqua" w:hAnsi="Book Antiqua"/>
                    </w:rPr>
                    <w:t>Package–</w:t>
                  </w:r>
                  <w:proofErr w:type="gramStart"/>
                  <w:r w:rsidR="00C5186C" w:rsidRPr="00C5186C">
                    <w:rPr>
                      <w:rFonts w:ascii="Book Antiqua" w:hAnsi="Book Antiqua"/>
                    </w:rPr>
                    <w:t>I :</w:t>
                  </w:r>
                  <w:proofErr w:type="gramEnd"/>
                  <w:r w:rsidR="00C5186C" w:rsidRPr="00C5186C">
                    <w:rPr>
                      <w:rFonts w:ascii="Book Antiqua" w:hAnsi="Book Antiqua"/>
                    </w:rPr>
                    <w:t xml:space="preserve"> Communication System Package for Reliable Communication Scheme under Central Sector for North Eastern Region (NER)</w:t>
                  </w:r>
                  <w:r w:rsidR="00373303" w:rsidRPr="00373303">
                    <w:rPr>
                      <w:rFonts w:ascii="Book Antiqua" w:hAnsi="Book Antiqua"/>
                    </w:rPr>
                    <w:t>.</w:t>
                  </w:r>
                  <w:r w:rsidR="00373303">
                    <w:rPr>
                      <w:rFonts w:ascii="Book Antiqua" w:hAnsi="Book Antiqua"/>
                    </w:rPr>
                    <w:t xml:space="preserve"> Spec.</w:t>
                  </w:r>
                  <w:r w:rsidRPr="001A6D47">
                    <w:rPr>
                      <w:rFonts w:ascii="Book Antiqua" w:eastAsia="MS Mincho" w:hAnsi="Book Antiqua" w:cs="Arial"/>
                    </w:rPr>
                    <w:t xml:space="preserve"> No.: </w:t>
                  </w:r>
                  <w:r w:rsidR="00C5186C" w:rsidRPr="00C5186C">
                    <w:rPr>
                      <w:rFonts w:ascii="Book Antiqua" w:hAnsi="Book Antiqua"/>
                    </w:rPr>
                    <w:t>CC-CS/892-NER/OPGW-4223/3/G4</w:t>
                  </w:r>
                </w:p>
              </w:tc>
              <w:tc>
                <w:tcPr>
                  <w:tcW w:w="1977" w:type="dxa"/>
                </w:tcPr>
                <w:p w:rsidR="004E67F1" w:rsidRPr="001A6D47" w:rsidRDefault="00D63BB8" w:rsidP="00D63BB8">
                  <w:pPr>
                    <w:jc w:val="center"/>
                    <w:rPr>
                      <w:rFonts w:ascii="Book Antiqua" w:hAnsi="Book Antiqua" w:cs="Arial"/>
                    </w:rPr>
                  </w:pPr>
                  <w:r w:rsidRPr="00587107">
                    <w:rPr>
                      <w:rFonts w:ascii="Book Antiqua" w:hAnsi="Book Antiqua" w:cs="Arial"/>
                      <w:lang w:val="en-GB"/>
                    </w:rPr>
                    <w:t>24</w:t>
                  </w:r>
                  <w:r w:rsidR="004E67F1" w:rsidRPr="00587107">
                    <w:rPr>
                      <w:rFonts w:ascii="Book Antiqua" w:hAnsi="Book Antiqua" w:cs="Arial"/>
                      <w:lang w:val="en-GB"/>
                    </w:rPr>
                    <w:t xml:space="preserve"> months </w:t>
                  </w:r>
                  <w:r w:rsidR="004E67F1" w:rsidRPr="00587107">
                    <w:rPr>
                      <w:rFonts w:ascii="Book Antiqua" w:hAnsi="Book Antiqua" w:cs="Arial"/>
                    </w:rPr>
                    <w:t xml:space="preserve">(Twenty </w:t>
                  </w:r>
                  <w:r w:rsidRPr="00587107">
                    <w:rPr>
                      <w:rFonts w:ascii="Book Antiqua" w:hAnsi="Book Antiqua" w:cs="Arial"/>
                    </w:rPr>
                    <w:t>Four</w:t>
                  </w:r>
                  <w:r w:rsidR="004E67F1" w:rsidRPr="00587107">
                    <w:rPr>
                      <w:rFonts w:ascii="Book Antiqua" w:hAnsi="Book Antiqua" w:cs="Arial"/>
                    </w:rPr>
                    <w:t xml:space="preserve"> Months)</w:t>
                  </w:r>
                </w:p>
              </w:tc>
            </w:tr>
          </w:tbl>
          <w:p w:rsidR="007A5580" w:rsidRDefault="007A5580" w:rsidP="00336B10">
            <w:pPr>
              <w:jc w:val="both"/>
              <w:rPr>
                <w:rFonts w:ascii="Book Antiqua" w:hAnsi="Book Antiqua" w:cs="Arial"/>
                <w:b/>
                <w:bCs/>
              </w:rPr>
            </w:pPr>
          </w:p>
          <w:p w:rsidR="00373303" w:rsidRPr="00373303" w:rsidRDefault="00373303" w:rsidP="00336B10">
            <w:pPr>
              <w:jc w:val="both"/>
              <w:rPr>
                <w:rFonts w:ascii="Book Antiqua" w:hAnsi="Book Antiqua" w:cs="Arial"/>
                <w:b/>
                <w:bCs/>
                <w:sz w:val="2"/>
                <w:szCs w:val="2"/>
              </w:rPr>
            </w:pPr>
          </w:p>
        </w:tc>
      </w:tr>
      <w:tr w:rsidR="00336B10" w:rsidRPr="006B1612" w:rsidTr="00160484">
        <w:tc>
          <w:tcPr>
            <w:tcW w:w="824" w:type="dxa"/>
            <w:tcBorders>
              <w:right w:val="single" w:sz="4" w:space="0" w:color="auto"/>
            </w:tcBorders>
          </w:tcPr>
          <w:p w:rsidR="00336B10" w:rsidRPr="006B1612"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6B1612" w:rsidRDefault="00336B10" w:rsidP="00336B10">
            <w:pPr>
              <w:jc w:val="both"/>
              <w:rPr>
                <w:rFonts w:ascii="Book Antiqua" w:hAnsi="Book Antiqua" w:cs="Arial"/>
              </w:rPr>
            </w:pPr>
            <w:r w:rsidRPr="006B1612">
              <w:rPr>
                <w:rFonts w:ascii="Book Antiqua" w:hAnsi="Book Antiqua" w:cs="Arial"/>
              </w:rPr>
              <w:t>GCC 1.1(w)</w:t>
            </w:r>
          </w:p>
        </w:tc>
        <w:tc>
          <w:tcPr>
            <w:tcW w:w="7335" w:type="dxa"/>
            <w:tcBorders>
              <w:left w:val="nil"/>
            </w:tcBorders>
          </w:tcPr>
          <w:p w:rsidR="00C47ACB" w:rsidRPr="006B1612" w:rsidRDefault="00C47ACB" w:rsidP="00C47ACB">
            <w:pPr>
              <w:jc w:val="both"/>
              <w:rPr>
                <w:rFonts w:ascii="Book Antiqua" w:hAnsi="Book Antiqua" w:cs="Arial"/>
                <w:snapToGrid w:val="0"/>
              </w:rPr>
            </w:pPr>
            <w:r w:rsidRPr="006B1612">
              <w:rPr>
                <w:rFonts w:ascii="Book Antiqua" w:hAnsi="Book Antiqua"/>
                <w:b/>
                <w:bCs/>
              </w:rPr>
              <w:t>Supplementing Sub-Clause GCC 1.1(w)</w:t>
            </w:r>
          </w:p>
          <w:p w:rsidR="004F2BF1" w:rsidRPr="0069577C" w:rsidRDefault="004F2BF1" w:rsidP="004F2BF1">
            <w:pPr>
              <w:jc w:val="both"/>
              <w:rPr>
                <w:rFonts w:ascii="Book Antiqua" w:hAnsi="Book Antiqua" w:cs="Arial"/>
                <w:snapToGrid w:val="0"/>
              </w:rPr>
            </w:pPr>
          </w:p>
          <w:p w:rsidR="009A59BA" w:rsidRPr="0069577C" w:rsidRDefault="009A59BA" w:rsidP="009A59BA">
            <w:pPr>
              <w:jc w:val="both"/>
              <w:rPr>
                <w:rFonts w:ascii="Book Antiqua" w:hAnsi="Book Antiqua" w:cs="Arial"/>
                <w:snapToGrid w:val="0"/>
              </w:rPr>
            </w:pPr>
            <w:r w:rsidRPr="0069577C">
              <w:rPr>
                <w:rFonts w:ascii="Book Antiqua" w:hAnsi="Book Antiqua" w:cs="Arial"/>
                <w:snapToGrid w:val="0"/>
              </w:rPr>
              <w:t xml:space="preserve">The </w:t>
            </w:r>
            <w:r>
              <w:rPr>
                <w:rFonts w:ascii="Book Antiqua" w:hAnsi="Book Antiqua" w:cs="Arial"/>
                <w:snapToGrid w:val="0"/>
              </w:rPr>
              <w:t>Owner/ Employer</w:t>
            </w:r>
            <w:r w:rsidRPr="0069577C">
              <w:rPr>
                <w:rFonts w:ascii="Book Antiqua" w:hAnsi="Book Antiqua" w:cs="Arial"/>
                <w:snapToGrid w:val="0"/>
              </w:rPr>
              <w:t xml:space="preserve"> is:</w:t>
            </w:r>
          </w:p>
          <w:p w:rsidR="009A59BA" w:rsidRPr="0069577C" w:rsidRDefault="009A59BA" w:rsidP="009A59BA">
            <w:pPr>
              <w:jc w:val="both"/>
              <w:rPr>
                <w:rFonts w:ascii="Book Antiqua" w:hAnsi="Book Antiqua" w:cs="Arial"/>
                <w:snapToGrid w:val="0"/>
              </w:rPr>
            </w:pPr>
          </w:p>
          <w:p w:rsidR="009A59BA" w:rsidRPr="00044691" w:rsidRDefault="009A59BA" w:rsidP="009A59BA">
            <w:pPr>
              <w:jc w:val="both"/>
              <w:rPr>
                <w:rFonts w:ascii="Book Antiqua" w:hAnsi="Book Antiqua" w:cs="Arial"/>
                <w:lang w:val="en-GB"/>
              </w:rPr>
            </w:pPr>
            <w:r w:rsidRPr="00044691">
              <w:rPr>
                <w:rFonts w:ascii="Book Antiqua" w:hAnsi="Book Antiqua" w:cs="Arial"/>
                <w:lang w:val="en-GB"/>
              </w:rPr>
              <w:t>Power Grid Corporation of India Limited,</w:t>
            </w:r>
          </w:p>
          <w:p w:rsidR="009A59BA" w:rsidRPr="00044691" w:rsidRDefault="009A59BA" w:rsidP="009A59BA">
            <w:pPr>
              <w:jc w:val="both"/>
              <w:rPr>
                <w:rFonts w:ascii="Book Antiqua" w:hAnsi="Book Antiqua" w:cs="Arial"/>
                <w:lang w:val="en-GB"/>
              </w:rPr>
            </w:pPr>
            <w:r w:rsidRPr="00044691">
              <w:rPr>
                <w:rFonts w:ascii="Book Antiqua" w:hAnsi="Book Antiqua" w:cs="Arial"/>
                <w:lang w:val="en-GB"/>
              </w:rPr>
              <w:t>`Saudamini’, Plot No.-2, Sector-29,</w:t>
            </w:r>
          </w:p>
          <w:p w:rsidR="009A59BA" w:rsidRDefault="009A59BA" w:rsidP="00623BBE">
            <w:pPr>
              <w:jc w:val="both"/>
              <w:rPr>
                <w:rFonts w:ascii="Book Antiqua" w:hAnsi="Book Antiqua" w:cs="Arial"/>
                <w:lang w:val="en-GB"/>
              </w:rPr>
            </w:pPr>
            <w:r w:rsidRPr="00044691">
              <w:rPr>
                <w:rFonts w:ascii="Book Antiqua" w:hAnsi="Book Antiqua" w:cs="Arial"/>
                <w:lang w:val="en-GB"/>
              </w:rPr>
              <w:t>Gurgaon (Haryana) - 122001.</w:t>
            </w:r>
          </w:p>
          <w:p w:rsidR="00623BBE" w:rsidRPr="00044691" w:rsidRDefault="00623BBE" w:rsidP="00623BBE">
            <w:pPr>
              <w:jc w:val="both"/>
              <w:rPr>
                <w:rFonts w:ascii="Book Antiqua" w:hAnsi="Book Antiqua" w:cs="Arial"/>
                <w:lang w:val="en-GB"/>
              </w:rPr>
            </w:pPr>
          </w:p>
          <w:p w:rsidR="006535A7" w:rsidRPr="00BC3C31" w:rsidRDefault="006535A7" w:rsidP="006535A7">
            <w:pPr>
              <w:jc w:val="both"/>
              <w:rPr>
                <w:rFonts w:ascii="Book Antiqua" w:hAnsi="Book Antiqua" w:cs="Arial"/>
                <w:lang w:val="en-GB"/>
              </w:rPr>
            </w:pPr>
            <w:r w:rsidRPr="00BC3C31">
              <w:rPr>
                <w:rFonts w:ascii="Book Antiqua" w:hAnsi="Book Antiqua" w:cs="Arial"/>
                <w:color w:val="000000"/>
                <w:lang w:val="en-GB"/>
              </w:rPr>
              <w:t xml:space="preserve">Kind Attn.: </w:t>
            </w:r>
            <w:r w:rsidR="00373303">
              <w:rPr>
                <w:rFonts w:ascii="Book Antiqua" w:hAnsi="Book Antiqua" w:cs="Arial"/>
                <w:color w:val="000000"/>
                <w:lang w:val="en-GB"/>
              </w:rPr>
              <w:t>Sr.</w:t>
            </w:r>
            <w:r w:rsidR="00A53005">
              <w:rPr>
                <w:rFonts w:ascii="Book Antiqua" w:hAnsi="Book Antiqua" w:cs="Arial"/>
                <w:color w:val="000000"/>
                <w:lang w:val="en-GB"/>
              </w:rPr>
              <w:t xml:space="preserve"> GM (CS)/Sr. DGM (CS-G4)</w:t>
            </w:r>
            <w:r w:rsidRPr="00BC3C31">
              <w:rPr>
                <w:rFonts w:ascii="Book Antiqua" w:hAnsi="Book Antiqua" w:cs="Arial"/>
                <w:lang w:val="en-GB"/>
              </w:rPr>
              <w:t xml:space="preserve"> / </w:t>
            </w:r>
            <w:r w:rsidR="00373303">
              <w:rPr>
                <w:rFonts w:ascii="Book Antiqua" w:hAnsi="Book Antiqua" w:cs="Arial"/>
                <w:lang w:val="en-GB"/>
              </w:rPr>
              <w:t xml:space="preserve">Dy. </w:t>
            </w:r>
            <w:r w:rsidRPr="00BC3C31">
              <w:rPr>
                <w:rFonts w:ascii="Book Antiqua" w:hAnsi="Book Antiqua" w:cs="Arial"/>
                <w:lang w:val="en-GB"/>
              </w:rPr>
              <w:t>Manager (CS-G</w:t>
            </w:r>
            <w:r w:rsidR="00373303">
              <w:rPr>
                <w:rFonts w:ascii="Book Antiqua" w:hAnsi="Book Antiqua" w:cs="Arial"/>
                <w:lang w:val="en-GB"/>
              </w:rPr>
              <w:t>4</w:t>
            </w:r>
            <w:r w:rsidRPr="00BC3C31">
              <w:rPr>
                <w:rFonts w:ascii="Book Antiqua" w:hAnsi="Book Antiqua" w:cs="Arial"/>
                <w:lang w:val="en-GB"/>
              </w:rPr>
              <w:t xml:space="preserve">) </w:t>
            </w:r>
          </w:p>
          <w:p w:rsidR="00A53005" w:rsidRPr="008A3674" w:rsidRDefault="006535A7" w:rsidP="00A53005">
            <w:pPr>
              <w:tabs>
                <w:tab w:val="left" w:pos="4065"/>
              </w:tabs>
              <w:rPr>
                <w:rFonts w:ascii="Book Antiqua" w:hAnsi="Book Antiqua" w:cs="Arial"/>
                <w:lang w:val="en-GB"/>
              </w:rPr>
            </w:pPr>
            <w:r w:rsidRPr="00692C8C">
              <w:rPr>
                <w:rFonts w:ascii="Book Antiqua" w:hAnsi="Book Antiqua"/>
                <w:color w:val="000000"/>
                <w:lang w:val="en-GB"/>
              </w:rPr>
              <w:t xml:space="preserve">(Thru Board) +91-124-282- </w:t>
            </w:r>
            <w:r w:rsidR="00A53005" w:rsidRPr="008A3674">
              <w:rPr>
                <w:rFonts w:ascii="Book Antiqua" w:hAnsi="Book Antiqua" w:cs="Arial"/>
                <w:lang w:val="en-GB"/>
              </w:rPr>
              <w:t>3312/3315/2394</w:t>
            </w:r>
          </w:p>
          <w:p w:rsidR="006535A7" w:rsidRPr="00692C8C" w:rsidRDefault="00A53005" w:rsidP="00A53005">
            <w:pPr>
              <w:jc w:val="both"/>
              <w:rPr>
                <w:rFonts w:ascii="Book Antiqua" w:hAnsi="Book Antiqua"/>
                <w:color w:val="000000"/>
                <w:lang w:val="en-GB"/>
              </w:rPr>
            </w:pPr>
            <w:r w:rsidRPr="008A3674">
              <w:rPr>
                <w:rFonts w:ascii="Book Antiqua" w:hAnsi="Book Antiqua" w:cs="Arial"/>
                <w:lang w:val="en-GB"/>
              </w:rPr>
              <w:t>Mobile: +91- 9425550835/9560890370/9205472325</w:t>
            </w:r>
          </w:p>
          <w:p w:rsidR="006535A7" w:rsidRPr="00BC3C31" w:rsidRDefault="006535A7" w:rsidP="006535A7">
            <w:pPr>
              <w:jc w:val="both"/>
              <w:rPr>
                <w:rFonts w:ascii="Book Antiqua" w:hAnsi="Book Antiqua" w:cs="Arial"/>
                <w:lang w:val="en-GB"/>
              </w:rPr>
            </w:pPr>
            <w:r w:rsidRPr="00BC3C31">
              <w:rPr>
                <w:rFonts w:ascii="Book Antiqua" w:hAnsi="Book Antiqua" w:cs="Arial"/>
                <w:lang w:val="en-GB"/>
              </w:rPr>
              <w:t>Fax Nos.:- +91-124-2571 831</w:t>
            </w:r>
          </w:p>
          <w:p w:rsidR="006535A7" w:rsidRPr="00BC3C31" w:rsidRDefault="006535A7" w:rsidP="006535A7">
            <w:pPr>
              <w:jc w:val="both"/>
              <w:rPr>
                <w:rFonts w:ascii="Book Antiqua" w:hAnsi="Book Antiqua" w:cs="Arial"/>
                <w:color w:val="000000"/>
                <w:lang w:val="pt-BR"/>
              </w:rPr>
            </w:pPr>
          </w:p>
          <w:p w:rsidR="006535A7" w:rsidRPr="00BC3C31" w:rsidRDefault="006535A7" w:rsidP="006535A7">
            <w:pPr>
              <w:tabs>
                <w:tab w:val="left" w:pos="1422"/>
                <w:tab w:val="left" w:pos="1987"/>
              </w:tabs>
              <w:jc w:val="both"/>
              <w:rPr>
                <w:rFonts w:ascii="Book Antiqua" w:hAnsi="Book Antiqua" w:cs="Arial"/>
                <w:color w:val="0000FF"/>
              </w:rPr>
            </w:pPr>
            <w:r w:rsidRPr="00BC3C31">
              <w:rPr>
                <w:rFonts w:ascii="Book Antiqua" w:hAnsi="Book Antiqua" w:cs="Arial"/>
                <w:lang w:val="en-GB"/>
              </w:rPr>
              <w:t>Email Address</w:t>
            </w:r>
            <w:r w:rsidRPr="00BC3C31">
              <w:rPr>
                <w:rFonts w:ascii="Book Antiqua" w:hAnsi="Book Antiqua" w:cs="Arial"/>
                <w:color w:val="0000FF"/>
              </w:rPr>
              <w:t>:</w:t>
            </w:r>
          </w:p>
          <w:p w:rsidR="00A53005" w:rsidRDefault="00F74A31" w:rsidP="00A53005">
            <w:pPr>
              <w:tabs>
                <w:tab w:val="left" w:pos="4065"/>
              </w:tabs>
              <w:rPr>
                <w:rFonts w:ascii="Book Antiqua" w:hAnsi="Book Antiqua"/>
              </w:rPr>
            </w:pPr>
            <w:hyperlink r:id="rId8" w:history="1">
              <w:r w:rsidR="00A53005" w:rsidRPr="00A53005">
                <w:rPr>
                  <w:rStyle w:val="Hyperlink"/>
                  <w:rFonts w:ascii="Book Antiqua" w:hAnsi="Book Antiqua" w:cs="Arial"/>
                  <w:iCs/>
                  <w:lang w:val="en-GB"/>
                </w:rPr>
                <w:t xml:space="preserve"> sksingh@powergridindia.com /dnikhandia@powergridindia.com </w:t>
              </w:r>
              <w:r w:rsidR="00A53005" w:rsidRPr="00D87E76">
                <w:rPr>
                  <w:rStyle w:val="Hyperlink"/>
                  <w:rFonts w:ascii="Book Antiqua" w:hAnsi="Book Antiqua" w:cs="Arial"/>
                  <w:iCs/>
                  <w:lang w:val="en-GB"/>
                </w:rPr>
                <w:t>/</w:t>
              </w:r>
            </w:hyperlink>
            <w:r w:rsidR="00A53005" w:rsidRPr="00B60D68">
              <w:rPr>
                <w:rStyle w:val="Hyperlink"/>
                <w:rFonts w:ascii="Book Antiqua" w:hAnsi="Book Antiqua" w:cs="Arial"/>
                <w:iCs/>
                <w:lang w:val="en-GB"/>
              </w:rPr>
              <w:t xml:space="preserve"> </w:t>
            </w:r>
            <w:r w:rsidR="00A53005">
              <w:rPr>
                <w:rStyle w:val="Hyperlink"/>
                <w:rFonts w:ascii="Book Antiqua" w:hAnsi="Book Antiqua" w:cs="Arial"/>
                <w:iCs/>
                <w:lang w:val="en-GB"/>
              </w:rPr>
              <w:t>adiliqbalkhan</w:t>
            </w:r>
            <w:r w:rsidR="00A53005" w:rsidRPr="00B60D68">
              <w:rPr>
                <w:rStyle w:val="Hyperlink"/>
                <w:rFonts w:ascii="Book Antiqua" w:hAnsi="Book Antiqua" w:cs="Arial"/>
                <w:iCs/>
                <w:lang w:val="en-GB"/>
              </w:rPr>
              <w:t>@powergridindia.com</w:t>
            </w:r>
            <w:r w:rsidR="00A53005">
              <w:rPr>
                <w:rFonts w:ascii="Book Antiqua" w:hAnsi="Book Antiqua"/>
              </w:rPr>
              <w:t xml:space="preserve">  </w:t>
            </w:r>
          </w:p>
          <w:p w:rsidR="009A59BA" w:rsidRDefault="009A59BA" w:rsidP="00286917">
            <w:pPr>
              <w:jc w:val="both"/>
              <w:rPr>
                <w:rFonts w:ascii="Book Antiqua" w:hAnsi="Book Antiqua" w:cs="Arial"/>
                <w:lang w:val="en-GB"/>
              </w:rPr>
            </w:pPr>
          </w:p>
          <w:p w:rsidR="00C5186C" w:rsidRDefault="00C5186C" w:rsidP="00286917">
            <w:pPr>
              <w:jc w:val="both"/>
              <w:rPr>
                <w:rFonts w:ascii="Book Antiqua" w:hAnsi="Book Antiqua" w:cs="Arial"/>
                <w:lang w:val="en-GB"/>
              </w:rPr>
            </w:pPr>
          </w:p>
          <w:p w:rsidR="00C5186C" w:rsidRDefault="00C5186C" w:rsidP="00286917">
            <w:pPr>
              <w:jc w:val="both"/>
              <w:rPr>
                <w:rFonts w:ascii="Book Antiqua" w:hAnsi="Book Antiqua" w:cs="Arial"/>
                <w:lang w:val="en-GB"/>
              </w:rPr>
            </w:pPr>
          </w:p>
          <w:p w:rsidR="00C5186C" w:rsidRPr="006B1612" w:rsidRDefault="00C5186C" w:rsidP="00286917">
            <w:pPr>
              <w:jc w:val="both"/>
              <w:rPr>
                <w:rFonts w:ascii="Book Antiqua" w:hAnsi="Book Antiqua" w:cs="Arial"/>
                <w:lang w:val="en-GB"/>
              </w:rPr>
            </w:pPr>
            <w:bookmarkStart w:id="0" w:name="_GoBack"/>
            <w:bookmarkEnd w:id="0"/>
          </w:p>
        </w:tc>
      </w:tr>
      <w:tr w:rsidR="004C6E0C" w:rsidRPr="006B1612" w:rsidTr="00160484">
        <w:tc>
          <w:tcPr>
            <w:tcW w:w="824" w:type="dxa"/>
            <w:tcBorders>
              <w:right w:val="single" w:sz="4" w:space="0" w:color="auto"/>
            </w:tcBorders>
          </w:tcPr>
          <w:p w:rsidR="004C6E0C" w:rsidRPr="006B1612" w:rsidRDefault="004C6E0C" w:rsidP="007254D1">
            <w:pPr>
              <w:numPr>
                <w:ilvl w:val="0"/>
                <w:numId w:val="1"/>
              </w:numPr>
              <w:jc w:val="both"/>
              <w:rPr>
                <w:rFonts w:ascii="Book Antiqua" w:hAnsi="Book Antiqua" w:cs="Arial"/>
              </w:rPr>
            </w:pPr>
          </w:p>
        </w:tc>
        <w:tc>
          <w:tcPr>
            <w:tcW w:w="1620" w:type="dxa"/>
            <w:tcBorders>
              <w:right w:val="single" w:sz="4" w:space="0" w:color="auto"/>
            </w:tcBorders>
          </w:tcPr>
          <w:p w:rsidR="004C6E0C" w:rsidRPr="006B1612" w:rsidRDefault="004C6E0C" w:rsidP="00336B10">
            <w:pPr>
              <w:jc w:val="both"/>
              <w:rPr>
                <w:rFonts w:ascii="Book Antiqua" w:hAnsi="Book Antiqua" w:cs="Arial"/>
              </w:rPr>
            </w:pPr>
            <w:r w:rsidRPr="0011688F">
              <w:rPr>
                <w:rFonts w:ascii="Book Antiqua" w:hAnsi="Book Antiqua"/>
              </w:rPr>
              <w:t>GCC 2.1</w:t>
            </w:r>
            <w:r>
              <w:rPr>
                <w:rFonts w:ascii="Book Antiqua" w:hAnsi="Book Antiqua"/>
              </w:rPr>
              <w:t>.1</w:t>
            </w:r>
          </w:p>
        </w:tc>
        <w:tc>
          <w:tcPr>
            <w:tcW w:w="7335" w:type="dxa"/>
            <w:tcBorders>
              <w:left w:val="nil"/>
            </w:tcBorders>
          </w:tcPr>
          <w:p w:rsidR="004C6E0C" w:rsidRPr="005D4C7B" w:rsidRDefault="004C6E0C" w:rsidP="004C6E0C">
            <w:pPr>
              <w:jc w:val="both"/>
              <w:rPr>
                <w:rFonts w:ascii="Book Antiqua" w:hAnsi="Book Antiqua"/>
                <w:b/>
                <w:bCs/>
              </w:rPr>
            </w:pPr>
            <w:r w:rsidRPr="005D4C7B">
              <w:rPr>
                <w:rFonts w:ascii="Book Antiqua" w:hAnsi="Book Antiqua"/>
                <w:b/>
                <w:bCs/>
              </w:rPr>
              <w:t>Replace Sub-Clause  GCC 2.1.1 with following:</w:t>
            </w:r>
          </w:p>
          <w:p w:rsidR="004C6E0C" w:rsidRDefault="004C6E0C" w:rsidP="00C47ACB">
            <w:pPr>
              <w:jc w:val="both"/>
              <w:rPr>
                <w:rFonts w:ascii="Book Antiqua" w:hAnsi="Book Antiqua"/>
                <w:b/>
                <w:bCs/>
              </w:rPr>
            </w:pPr>
          </w:p>
          <w:p w:rsidR="004C6E0C" w:rsidRDefault="004C6E0C" w:rsidP="00C47ACB">
            <w:pPr>
              <w:jc w:val="both"/>
              <w:rPr>
                <w:rFonts w:ascii="Book Antiqua" w:hAnsi="Book Antiqua"/>
              </w:rPr>
            </w:pPr>
            <w:r w:rsidRPr="005D4C7B">
              <w:rPr>
                <w:rFonts w:ascii="Book Antiqua" w:hAnsi="Book Antiqua"/>
              </w:rPr>
              <w:t>2.1.1 The Contracts to be entered into with the successful Bidder shall be as under:</w:t>
            </w:r>
          </w:p>
          <w:p w:rsidR="004C6E0C" w:rsidRDefault="004C6E0C" w:rsidP="00C47ACB">
            <w:pPr>
              <w:jc w:val="both"/>
              <w:rPr>
                <w:rFonts w:ascii="Book Antiqua" w:hAnsi="Book Antiqua"/>
              </w:rPr>
            </w:pPr>
          </w:p>
          <w:p w:rsidR="004C6E0C" w:rsidRPr="001A0531" w:rsidRDefault="004C6E0C" w:rsidP="004C6E0C">
            <w:pPr>
              <w:ind w:left="702" w:hanging="702"/>
              <w:jc w:val="both"/>
              <w:rPr>
                <w:rFonts w:ascii="Book Antiqua" w:hAnsi="Book Antiqua"/>
              </w:rPr>
            </w:pPr>
            <w:r w:rsidRPr="001A0531">
              <w:rPr>
                <w:rFonts w:ascii="Book Antiqua" w:hAnsi="Book Antiqua"/>
              </w:rPr>
              <w:t>(i)</w:t>
            </w:r>
            <w:r w:rsidRPr="001A0531">
              <w:rPr>
                <w:rFonts w:ascii="Book Antiqua" w:hAnsi="Book Antiqua"/>
              </w:rPr>
              <w:tab/>
              <w:t xml:space="preserve">First Contract </w:t>
            </w:r>
            <w:r w:rsidRPr="00812D76">
              <w:rPr>
                <w:rFonts w:ascii="Book Antiqua" w:hAnsi="Book Antiqua"/>
              </w:rPr>
              <w:t>(</w:t>
            </w:r>
            <w:r w:rsidRPr="00812D76">
              <w:rPr>
                <w:rFonts w:ascii="Book Antiqua" w:hAnsi="Book Antiqua"/>
                <w:i/>
                <w:iCs/>
              </w:rPr>
              <w:t>Supply of Goods</w:t>
            </w:r>
            <w:r w:rsidRPr="00812D76">
              <w:rPr>
                <w:rFonts w:ascii="Book Antiqua" w:hAnsi="Book Antiqua"/>
              </w:rPr>
              <w:t>):</w:t>
            </w:r>
            <w:r w:rsidRPr="001A0531">
              <w:rPr>
                <w:rFonts w:ascii="Book Antiqua" w:hAnsi="Book Antiqua"/>
              </w:rPr>
              <w:t xml:space="preserve"> For Ex-works supply of all equipments and materials including mandatory spares and Type Tests to be conducted (whether in India or abroad)</w:t>
            </w:r>
          </w:p>
          <w:p w:rsidR="004C6E0C" w:rsidRPr="001A0531" w:rsidRDefault="004C6E0C" w:rsidP="00C47ACB">
            <w:pPr>
              <w:jc w:val="both"/>
              <w:rPr>
                <w:rFonts w:ascii="Book Antiqua" w:hAnsi="Book Antiqua"/>
              </w:rPr>
            </w:pPr>
          </w:p>
          <w:p w:rsidR="004C6E0C" w:rsidRDefault="004C6E0C" w:rsidP="0040794C">
            <w:pPr>
              <w:ind w:left="702" w:hanging="702"/>
              <w:jc w:val="both"/>
              <w:rPr>
                <w:rFonts w:ascii="Book Antiqua" w:eastAsia="MS Mincho" w:hAnsi="Book Antiqua"/>
              </w:rPr>
            </w:pPr>
            <w:r w:rsidRPr="001A0531">
              <w:rPr>
                <w:rFonts w:ascii="Book Antiqua" w:hAnsi="Book Antiqua"/>
              </w:rPr>
              <w:t>(ii)</w:t>
            </w:r>
            <w:r w:rsidRPr="001A0531">
              <w:rPr>
                <w:rFonts w:ascii="Book Antiqua" w:hAnsi="Book Antiqua"/>
              </w:rPr>
              <w:tab/>
              <w:t xml:space="preserve">Second Contract </w:t>
            </w:r>
            <w:r w:rsidRPr="00812D76">
              <w:rPr>
                <w:rFonts w:ascii="Book Antiqua" w:hAnsi="Book Antiqua"/>
              </w:rPr>
              <w:t>(</w:t>
            </w:r>
            <w:r w:rsidRPr="00812D76">
              <w:rPr>
                <w:rFonts w:ascii="Book Antiqua" w:hAnsi="Book Antiqua"/>
                <w:i/>
                <w:iCs/>
              </w:rPr>
              <w:t>Supply of Services</w:t>
            </w:r>
            <w:r w:rsidRPr="00812D76">
              <w:rPr>
                <w:rFonts w:ascii="Book Antiqua" w:hAnsi="Book Antiqua"/>
              </w:rPr>
              <w:t>):</w:t>
            </w:r>
            <w:r w:rsidRPr="001A0531">
              <w:rPr>
                <w:rFonts w:ascii="Book Antiqua" w:hAnsi="Book Antiqua"/>
              </w:rPr>
              <w:t xml:space="preserve"> For </w:t>
            </w:r>
            <w:r w:rsidR="0040794C" w:rsidRPr="0040794C">
              <w:rPr>
                <w:rFonts w:ascii="Book Antiqua" w:hAnsi="Book Antiqua"/>
              </w:rPr>
              <w:t>providing all services i.e. inland transportation for delivery at site, In-transit insurance, unloading, handling at site, installation,</w:t>
            </w:r>
            <w:r w:rsidR="0040794C">
              <w:rPr>
                <w:rFonts w:ascii="Book Antiqua" w:hAnsi="Book Antiqua"/>
              </w:rPr>
              <w:t xml:space="preserve"> </w:t>
            </w:r>
            <w:r w:rsidR="0040794C" w:rsidRPr="0040794C">
              <w:rPr>
                <w:rFonts w:ascii="Book Antiqua" w:hAnsi="Book Antiqua"/>
              </w:rPr>
              <w:t>Testing and commissioning including performance testing</w:t>
            </w:r>
            <w:r w:rsidRPr="001A0531">
              <w:rPr>
                <w:rFonts w:ascii="Book Antiqua" w:hAnsi="Book Antiqua"/>
              </w:rPr>
              <w:t xml:space="preserve"> in respect of all the equipments supplied under the "First Contract</w:t>
            </w:r>
            <w:r w:rsidR="00542C65">
              <w:rPr>
                <w:rFonts w:ascii="Book Antiqua" w:hAnsi="Book Antiqua"/>
                <w:strike/>
              </w:rPr>
              <w:t>"</w:t>
            </w:r>
            <w:r w:rsidRPr="001A0531">
              <w:rPr>
                <w:rFonts w:ascii="Book Antiqua" w:hAnsi="Book Antiqua"/>
              </w:rPr>
              <w:t xml:space="preserve">, Training to be imparted (whether in India or abroad) and any other services specified in the Contract Documents. </w:t>
            </w:r>
            <w:r w:rsidRPr="001A0531">
              <w:rPr>
                <w:rFonts w:ascii="Book Antiqua" w:eastAsia="MS Mincho" w:hAnsi="Book Antiqua"/>
              </w:rPr>
              <w:t>Annual Maintenance during Defect Liability period and after Defect Liability period shall be part of Second Contract.</w:t>
            </w:r>
          </w:p>
          <w:p w:rsidR="00741C7F" w:rsidRPr="006B1612" w:rsidRDefault="00741C7F" w:rsidP="0040794C">
            <w:pPr>
              <w:ind w:left="702" w:hanging="702"/>
              <w:jc w:val="both"/>
              <w:rPr>
                <w:rFonts w:ascii="Book Antiqua" w:hAnsi="Book Antiqua"/>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3.3</w:t>
            </w:r>
          </w:p>
        </w:tc>
        <w:tc>
          <w:tcPr>
            <w:tcW w:w="7335" w:type="dxa"/>
            <w:tcBorders>
              <w:left w:val="nil"/>
            </w:tcBorders>
          </w:tcPr>
          <w:p w:rsidR="00FE065A" w:rsidRPr="001A0531" w:rsidRDefault="00FE065A" w:rsidP="001A5FFA">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rsidR="00FE065A" w:rsidRPr="001A0531" w:rsidRDefault="00FE065A" w:rsidP="001A5FFA">
            <w:pPr>
              <w:jc w:val="both"/>
              <w:rPr>
                <w:rFonts w:ascii="Book Antiqua" w:eastAsia="MS Mincho" w:hAnsi="Book Antiqua"/>
                <w:bCs/>
              </w:rPr>
            </w:pPr>
          </w:p>
          <w:p w:rsidR="00FE065A" w:rsidRPr="001A0531" w:rsidRDefault="00FE065A" w:rsidP="001A0531">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 xml:space="preserve">from the Contractor said functionally equivalent hardware, any software modifications necessary to maintain complete functional compatibility with all software delivered by Contractor shall be made at no cost to </w:t>
            </w:r>
            <w:r w:rsidRPr="001A0531">
              <w:rPr>
                <w:rFonts w:ascii="Book Antiqua" w:hAnsi="Book Antiqua"/>
                <w:color w:val="000000"/>
              </w:rPr>
              <w:lastRenderedPageBreak/>
              <w:t>Employer. In the event, the modified software is not found compatible with functionally equivalent hardware, the Contractor shall make suitable corrections to this modified software and install this corrected software at no cost to Employer.</w:t>
            </w:r>
          </w:p>
          <w:p w:rsidR="00FE065A" w:rsidRPr="001A0531" w:rsidRDefault="00FE065A" w:rsidP="001A0531">
            <w:pPr>
              <w:jc w:val="both"/>
              <w:rPr>
                <w:rFonts w:ascii="Book Antiqua" w:hAnsi="Book Antiqua"/>
                <w:color w:val="000000"/>
              </w:rPr>
            </w:pPr>
          </w:p>
          <w:p w:rsidR="00FE065A" w:rsidRDefault="00FE065A" w:rsidP="001A0531">
            <w:pPr>
              <w:jc w:val="both"/>
              <w:rPr>
                <w:rFonts w:ascii="Book Antiqua" w:hAnsi="Book Antiqua"/>
                <w:color w:val="000000"/>
              </w:rPr>
            </w:pPr>
            <w:r w:rsidRPr="001A0531">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rsidR="00443BC1" w:rsidRPr="001A0531" w:rsidRDefault="00443BC1" w:rsidP="001A0531">
            <w:pPr>
              <w:jc w:val="both"/>
              <w:rPr>
                <w:rFonts w:ascii="Book Antiqua" w:hAnsi="Book Antiqua"/>
                <w:bCs/>
                <w:iCs/>
                <w:lang w:val="en-GB"/>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highlight w:val="yellow"/>
              </w:rPr>
            </w:pPr>
            <w:r w:rsidRPr="0011688F">
              <w:rPr>
                <w:rFonts w:ascii="Book Antiqua" w:hAnsi="Book Antiqua" w:cs="Arial"/>
              </w:rPr>
              <w:t>GCC 3.6</w:t>
            </w:r>
          </w:p>
        </w:tc>
        <w:tc>
          <w:tcPr>
            <w:tcW w:w="7335" w:type="dxa"/>
            <w:tcBorders>
              <w:left w:val="nil"/>
            </w:tcBorders>
          </w:tcPr>
          <w:p w:rsidR="00FE065A" w:rsidRPr="001A0531" w:rsidRDefault="00FE065A" w:rsidP="001A5FFA">
            <w:pPr>
              <w:jc w:val="both"/>
              <w:rPr>
                <w:rFonts w:ascii="Book Antiqua" w:hAnsi="Book Antiqua"/>
                <w:b/>
                <w:bCs/>
                <w:iCs/>
              </w:rPr>
            </w:pPr>
            <w:r w:rsidRPr="001A0531">
              <w:rPr>
                <w:rFonts w:ascii="Book Antiqua" w:hAnsi="Book Antiqua"/>
                <w:b/>
                <w:bCs/>
                <w:iCs/>
              </w:rPr>
              <w:t>Insert a new clause 3.6</w:t>
            </w:r>
          </w:p>
          <w:p w:rsidR="00FE065A" w:rsidRPr="001A0531" w:rsidRDefault="00FE065A" w:rsidP="001A5FFA">
            <w:pPr>
              <w:jc w:val="both"/>
              <w:rPr>
                <w:rFonts w:ascii="Book Antiqua" w:hAnsi="Book Antiqua"/>
                <w:color w:val="000000"/>
              </w:rPr>
            </w:pPr>
          </w:p>
          <w:p w:rsidR="00FE065A" w:rsidRPr="001A0531" w:rsidRDefault="00FE065A" w:rsidP="001A0531">
            <w:pPr>
              <w:jc w:val="both"/>
              <w:rPr>
                <w:rFonts w:ascii="Book Antiqua" w:hAnsi="Book Antiqua"/>
                <w:color w:val="000000"/>
              </w:rPr>
            </w:pPr>
            <w:r w:rsidRPr="001A0531">
              <w:rPr>
                <w:rFonts w:ascii="Book Antiqua" w:hAnsi="Book Antiqua"/>
                <w:color w:val="000000"/>
              </w:rPr>
              <w:t>The OPGW Cable under the subject package shall be installed under live line conditions, i.e. with all circuits of the transmission line charged to their voltage. Further, as indicated in Section-01 of Technical Specifications, the existing earthwire alongwith its hardware &amp; fittings shall be dismantled &amp; taken away by the Contractor on installation of OPGW.</w:t>
            </w:r>
          </w:p>
          <w:p w:rsidR="00FE065A" w:rsidRPr="001A0531" w:rsidRDefault="00FE065A" w:rsidP="001A5FFA">
            <w:pPr>
              <w:jc w:val="both"/>
              <w:rPr>
                <w:rFonts w:ascii="Book Antiqua" w:hAnsi="Book Antiqua"/>
                <w:i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870D6">
            <w:pPr>
              <w:jc w:val="both"/>
              <w:rPr>
                <w:rFonts w:ascii="Book Antiqua" w:hAnsi="Book Antiqua" w:cs="Arial"/>
              </w:rPr>
            </w:pPr>
            <w:r>
              <w:rPr>
                <w:rFonts w:ascii="Book Antiqua" w:hAnsi="Book Antiqua" w:cs="Arial"/>
              </w:rPr>
              <w:t>GCC 4</w:t>
            </w:r>
          </w:p>
        </w:tc>
        <w:tc>
          <w:tcPr>
            <w:tcW w:w="7335" w:type="dxa"/>
            <w:tcBorders>
              <w:left w:val="nil"/>
            </w:tcBorders>
          </w:tcPr>
          <w:p w:rsidR="00FE065A" w:rsidRPr="00C2151D" w:rsidRDefault="00FE065A" w:rsidP="006870D6">
            <w:pPr>
              <w:jc w:val="both"/>
              <w:rPr>
                <w:rFonts w:ascii="Book Antiqua" w:hAnsi="Book Antiqua"/>
                <w:b/>
                <w:bCs/>
                <w:color w:val="000000"/>
              </w:rPr>
            </w:pPr>
            <w:r w:rsidRPr="00C2151D">
              <w:rPr>
                <w:rFonts w:ascii="Book Antiqua" w:hAnsi="Book Antiqua"/>
                <w:b/>
                <w:bCs/>
                <w:color w:val="000000"/>
              </w:rPr>
              <w:t>Replace the para with the following</w:t>
            </w:r>
            <w:r w:rsidR="00C2151D">
              <w:rPr>
                <w:rFonts w:ascii="Book Antiqua" w:hAnsi="Book Antiqua"/>
                <w:b/>
                <w:bCs/>
                <w:color w:val="000000"/>
              </w:rPr>
              <w:t>:</w:t>
            </w:r>
          </w:p>
          <w:p w:rsidR="00FE065A" w:rsidRDefault="00FE065A" w:rsidP="006870D6">
            <w:pPr>
              <w:jc w:val="both"/>
              <w:rPr>
                <w:rFonts w:ascii="Book Antiqua" w:hAnsi="Book Antiqua"/>
                <w:color w:val="000000"/>
              </w:rPr>
            </w:pPr>
          </w:p>
          <w:p w:rsidR="00FE065A" w:rsidRDefault="00FE065A" w:rsidP="006870D6">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proofErr w:type="gramStart"/>
            <w:r w:rsidRPr="000C0A61">
              <w:rPr>
                <w:rFonts w:ascii="Book Antiqua" w:hAnsi="Book Antiqua"/>
                <w:color w:val="000000"/>
              </w:rPr>
              <w:t xml:space="preserve">4.1 </w:t>
            </w:r>
            <w:r w:rsidR="00C2151D">
              <w:rPr>
                <w:rFonts w:ascii="Book Antiqua" w:hAnsi="Book Antiqua"/>
                <w:color w:val="000000"/>
              </w:rPr>
              <w:t xml:space="preserve"> </w:t>
            </w:r>
            <w:r w:rsidRPr="00C2151D">
              <w:rPr>
                <w:rFonts w:ascii="Book Antiqua" w:hAnsi="Book Antiqua"/>
              </w:rPr>
              <w:t>Time</w:t>
            </w:r>
            <w:proofErr w:type="gramEnd"/>
            <w:r w:rsidRPr="00C2151D">
              <w:rPr>
                <w:rFonts w:ascii="Book Antiqua" w:hAnsi="Book Antiqua"/>
              </w:rPr>
              <w:t xml:space="preserve"> for Completion is the essence of Contract</w:t>
            </w:r>
            <w:r w:rsidRPr="00C2151D">
              <w:rPr>
                <w:rFonts w:ascii="Book Antiqua" w:hAnsi="Book Antiqua"/>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r w:rsidRPr="002E04AB">
              <w:rPr>
                <w:rFonts w:ascii="Book Antiqua" w:hAnsi="Book Antiqua"/>
                <w:color w:val="000000"/>
              </w:rPr>
              <w:t>4.2</w:t>
            </w:r>
            <w:r w:rsidR="00C2151D">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FE065A" w:rsidRDefault="00FE065A" w:rsidP="006870D6">
            <w:pPr>
              <w:jc w:val="both"/>
              <w:rPr>
                <w:rFonts w:ascii="Book Antiqua" w:hAnsi="Book Antiqua"/>
                <w:color w:val="000000"/>
              </w:rPr>
            </w:pPr>
          </w:p>
          <w:p w:rsidR="00706A84" w:rsidRDefault="00706A84" w:rsidP="006870D6">
            <w:pPr>
              <w:jc w:val="both"/>
              <w:rPr>
                <w:rFonts w:ascii="Book Antiqua" w:hAnsi="Book Antiqua"/>
                <w:color w:val="000000"/>
              </w:rPr>
            </w:pPr>
          </w:p>
          <w:p w:rsidR="00706A84" w:rsidRDefault="00706A84" w:rsidP="006870D6">
            <w:pPr>
              <w:jc w:val="both"/>
              <w:rPr>
                <w:rFonts w:ascii="Book Antiqua" w:hAnsi="Book Antiqua"/>
                <w:color w:val="000000"/>
              </w:rPr>
            </w:pPr>
          </w:p>
          <w:p w:rsidR="00706A84" w:rsidRPr="002E04AB" w:rsidRDefault="00706A84" w:rsidP="006870D6">
            <w:pPr>
              <w:jc w:val="both"/>
              <w:rPr>
                <w:rFonts w:ascii="Book Antiqua" w:hAnsi="Book Antiqua"/>
                <w:color w:val="000000"/>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963F1D">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rsidR="00FE065A" w:rsidRPr="00C2151D" w:rsidRDefault="00FE065A" w:rsidP="00ED28BB">
            <w:pPr>
              <w:jc w:val="both"/>
              <w:rPr>
                <w:rFonts w:ascii="Book Antiqua" w:hAnsi="Book Antiqua"/>
                <w:b/>
                <w:bCs/>
                <w:color w:val="000000"/>
              </w:rPr>
            </w:pPr>
            <w:r w:rsidRPr="00C2151D">
              <w:rPr>
                <w:rFonts w:ascii="Book Antiqua" w:hAnsi="Book Antiqua"/>
                <w:b/>
                <w:bCs/>
                <w:color w:val="000000"/>
              </w:rPr>
              <w:t>Supplementing Clause GCC 5.1</w:t>
            </w:r>
            <w:r w:rsidR="00C2151D">
              <w:rPr>
                <w:rFonts w:ascii="Book Antiqua" w:hAnsi="Book Antiqua"/>
                <w:b/>
                <w:bCs/>
                <w:color w:val="000000"/>
              </w:rPr>
              <w:t>:</w:t>
            </w:r>
          </w:p>
          <w:p w:rsidR="00080A09" w:rsidRDefault="00080A09" w:rsidP="00080A09">
            <w:pPr>
              <w:jc w:val="both"/>
              <w:rPr>
                <w:rFonts w:ascii="Book Antiqua" w:hAnsi="Book Antiqua"/>
              </w:rPr>
            </w:pPr>
          </w:p>
          <w:p w:rsidR="00FE065A" w:rsidRPr="00080A09" w:rsidRDefault="00FE065A" w:rsidP="00080A09">
            <w:pPr>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FE065A" w:rsidRPr="00080A09" w:rsidRDefault="00FE065A" w:rsidP="00080A09">
            <w:pPr>
              <w:jc w:val="both"/>
              <w:rPr>
                <w:rFonts w:ascii="Book Antiqua" w:hAnsi="Book Antiqua"/>
              </w:rPr>
            </w:pPr>
          </w:p>
          <w:p w:rsidR="00FE065A" w:rsidRPr="00080A09" w:rsidRDefault="00FE065A" w:rsidP="00080A09">
            <w:pPr>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Company  shall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upto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rsidR="00080A09" w:rsidRDefault="00080A09" w:rsidP="00080A09">
            <w:pPr>
              <w:ind w:left="702" w:hanging="702"/>
              <w:jc w:val="both"/>
              <w:rPr>
                <w:color w:val="000000"/>
              </w:rPr>
            </w:pPr>
          </w:p>
          <w:p w:rsidR="00FE065A" w:rsidRPr="00080A09" w:rsidRDefault="00FE065A" w:rsidP="00080A09">
            <w:pPr>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rsidR="00FE065A" w:rsidRPr="00080A09" w:rsidRDefault="00FE065A" w:rsidP="00080A09">
            <w:pPr>
              <w:ind w:left="702" w:hanging="702"/>
              <w:jc w:val="both"/>
              <w:rPr>
                <w:rFonts w:ascii="Book Antiqua" w:hAnsi="Book Antiqua"/>
              </w:rPr>
            </w:pPr>
          </w:p>
          <w:p w:rsidR="00FE065A" w:rsidRPr="00080A09" w:rsidRDefault="00FE065A" w:rsidP="00080A09">
            <w:pPr>
              <w:ind w:left="702" w:hanging="702"/>
              <w:jc w:val="both"/>
              <w:rPr>
                <w:rFonts w:ascii="Book Antiqua" w:hAnsi="Book Antiqua"/>
              </w:rPr>
            </w:pPr>
            <w:r w:rsidRPr="00080A09">
              <w:rPr>
                <w:rFonts w:ascii="Book Antiqua" w:hAnsi="Book Antiqua"/>
              </w:rPr>
              <w:t xml:space="preserve">(c)    The Parent/ Principal Company  shall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upto the end of Defect Liability Period of the contract, whichever is later</w:t>
            </w:r>
          </w:p>
          <w:p w:rsidR="00FE065A" w:rsidRPr="00080A09" w:rsidRDefault="00FE065A" w:rsidP="00080A09">
            <w:pPr>
              <w:jc w:val="both"/>
              <w:rPr>
                <w:rFonts w:ascii="Book Antiqua" w:hAnsi="Book Antiqua"/>
              </w:rPr>
            </w:pPr>
          </w:p>
          <w:p w:rsidR="00FE065A" w:rsidRPr="00080A09" w:rsidRDefault="00FE065A" w:rsidP="00080A09">
            <w:pPr>
              <w:jc w:val="both"/>
              <w:rPr>
                <w:rFonts w:ascii="Book Antiqua" w:hAnsi="Book Antiqua"/>
                <w:color w:val="000000"/>
              </w:rPr>
            </w:pPr>
            <w:r w:rsidRPr="00080A09">
              <w:rPr>
                <w:rFonts w:ascii="Book Antiqua" w:hAnsi="Book Antiqua"/>
              </w:rPr>
              <w:t xml:space="preserve">An Indian </w:t>
            </w:r>
            <w:r w:rsidR="00C2151D">
              <w:rPr>
                <w:rFonts w:ascii="Book Antiqua" w:hAnsi="Book Antiqua"/>
              </w:rPr>
              <w:t>OPGW</w:t>
            </w:r>
            <w:r w:rsidRPr="00080A09">
              <w:rPr>
                <w:rFonts w:ascii="Book Antiqua" w:hAnsi="Book Antiqua"/>
              </w:rPr>
              <w:t xml:space="preserve">  </w:t>
            </w:r>
            <w:r w:rsidR="00A578F4">
              <w:rPr>
                <w:rFonts w:ascii="Book Antiqua" w:hAnsi="Book Antiqua"/>
              </w:rPr>
              <w:t xml:space="preserve">Cable </w:t>
            </w:r>
            <w:r w:rsidRPr="00080A09">
              <w:rPr>
                <w:rFonts w:ascii="Book Antiqua" w:hAnsi="Book Antiqua"/>
              </w:rPr>
              <w:t xml:space="preserve">Manufacturer,  as a promoter of JVC who has designed, manufactured, tested and supplied </w:t>
            </w:r>
            <w:r w:rsidR="00C2151D">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p w:rsidR="00FE065A" w:rsidRPr="00080A09" w:rsidRDefault="00FE065A" w:rsidP="008162E9">
            <w:pPr>
              <w:jc w:val="both"/>
              <w:rPr>
                <w:rFonts w:ascii="Book Antiqua" w:hAnsi="Book Antiqua"/>
                <w:color w:val="000000"/>
              </w:rPr>
            </w:pPr>
          </w:p>
        </w:tc>
      </w:tr>
      <w:tr w:rsidR="00FF38F8" w:rsidRPr="006B1612" w:rsidTr="00160484">
        <w:tc>
          <w:tcPr>
            <w:tcW w:w="824" w:type="dxa"/>
            <w:tcBorders>
              <w:right w:val="single" w:sz="4" w:space="0" w:color="auto"/>
            </w:tcBorders>
          </w:tcPr>
          <w:p w:rsidR="00FF38F8" w:rsidRPr="006B1612" w:rsidRDefault="00FF38F8" w:rsidP="007254D1">
            <w:pPr>
              <w:numPr>
                <w:ilvl w:val="0"/>
                <w:numId w:val="1"/>
              </w:numPr>
              <w:jc w:val="both"/>
              <w:rPr>
                <w:rFonts w:ascii="Book Antiqua" w:hAnsi="Book Antiqua" w:cs="Arial"/>
              </w:rPr>
            </w:pPr>
          </w:p>
        </w:tc>
        <w:tc>
          <w:tcPr>
            <w:tcW w:w="1620" w:type="dxa"/>
            <w:tcBorders>
              <w:right w:val="single" w:sz="4" w:space="0" w:color="auto"/>
            </w:tcBorders>
          </w:tcPr>
          <w:p w:rsidR="00FF38F8" w:rsidRPr="005D432A" w:rsidRDefault="00FF38F8">
            <w:pPr>
              <w:jc w:val="both"/>
              <w:rPr>
                <w:rFonts w:ascii="Book Antiqua" w:hAnsi="Book Antiqua" w:cs="Arial"/>
              </w:rPr>
            </w:pPr>
            <w:r w:rsidRPr="005D432A">
              <w:rPr>
                <w:rFonts w:ascii="Book Antiqua" w:hAnsi="Book Antiqua" w:cs="Arial"/>
              </w:rPr>
              <w:t>GCC 5.7</w:t>
            </w:r>
          </w:p>
        </w:tc>
        <w:tc>
          <w:tcPr>
            <w:tcW w:w="7335" w:type="dxa"/>
            <w:tcBorders>
              <w:left w:val="nil"/>
            </w:tcBorders>
          </w:tcPr>
          <w:p w:rsidR="00FF38F8" w:rsidRPr="00706A84" w:rsidRDefault="00FF38F8">
            <w:pPr>
              <w:jc w:val="both"/>
              <w:rPr>
                <w:rFonts w:ascii="Book Antiqua" w:hAnsi="Book Antiqua" w:cs="Arial"/>
                <w:b/>
                <w:bCs/>
              </w:rPr>
            </w:pPr>
            <w:r w:rsidRPr="00706A84">
              <w:rPr>
                <w:rFonts w:ascii="Book Antiqua" w:hAnsi="Book Antiqua" w:cs="Arial"/>
                <w:b/>
                <w:bCs/>
              </w:rPr>
              <w:t xml:space="preserve">Adding New sub </w:t>
            </w:r>
            <w:proofErr w:type="spellStart"/>
            <w:r w:rsidRPr="00706A84">
              <w:rPr>
                <w:rFonts w:ascii="Book Antiqua" w:hAnsi="Book Antiqua" w:cs="Arial"/>
                <w:b/>
                <w:bCs/>
              </w:rPr>
              <w:t>cluase</w:t>
            </w:r>
            <w:proofErr w:type="spellEnd"/>
            <w:r w:rsidRPr="00706A84">
              <w:rPr>
                <w:rFonts w:ascii="Book Antiqua" w:hAnsi="Book Antiqua" w:cs="Arial"/>
                <w:b/>
                <w:bCs/>
              </w:rPr>
              <w:t xml:space="preserve"> GCC 5.7 </w:t>
            </w:r>
          </w:p>
          <w:p w:rsidR="00FF38F8" w:rsidRPr="005D432A" w:rsidRDefault="00FF38F8">
            <w:pPr>
              <w:ind w:left="162"/>
              <w:jc w:val="both"/>
              <w:rPr>
                <w:rFonts w:ascii="Book Antiqua" w:hAnsi="Book Antiqua"/>
              </w:rPr>
            </w:pPr>
          </w:p>
          <w:p w:rsidR="00FF38F8" w:rsidRPr="005D432A" w:rsidRDefault="00FF38F8" w:rsidP="00706A84">
            <w:pPr>
              <w:ind w:left="-24"/>
              <w:jc w:val="both"/>
              <w:rPr>
                <w:rFonts w:ascii="Book Antiqua" w:hAnsi="Book Antiqua"/>
              </w:rPr>
            </w:pPr>
            <w:r w:rsidRPr="005D432A">
              <w:rPr>
                <w:rFonts w:ascii="Book Antiqua" w:hAnsi="Book Antiqua"/>
              </w:rPr>
              <w:t xml:space="preserve">Vide Notification dated 8th May 2017 and </w:t>
            </w:r>
            <w:r w:rsidRPr="005D432A">
              <w:rPr>
                <w:rFonts w:ascii="Book Antiqua" w:hAnsi="Book Antiqua"/>
                <w:b/>
                <w:bCs/>
              </w:rPr>
              <w:t>its revision dated 29</w:t>
            </w:r>
            <w:r w:rsidRPr="005D432A">
              <w:rPr>
                <w:rFonts w:ascii="Book Antiqua" w:hAnsi="Book Antiqua"/>
                <w:b/>
                <w:bCs/>
                <w:vertAlign w:val="superscript"/>
              </w:rPr>
              <w:t>th</w:t>
            </w:r>
            <w:r w:rsidRPr="005D432A">
              <w:rPr>
                <w:rFonts w:ascii="Book Antiqua" w:hAnsi="Book Antiqua"/>
                <w:b/>
                <w:bCs/>
              </w:rPr>
              <w:t xml:space="preserve"> May 2019 </w:t>
            </w:r>
            <w:r w:rsidRPr="005D432A">
              <w:rPr>
                <w:rFonts w:ascii="Book Antiqua" w:hAnsi="Book Antiqua"/>
              </w:rPr>
              <w:t xml:space="preserve">by Ministry of Steel has published </w:t>
            </w:r>
            <w:proofErr w:type="gramStart"/>
            <w:r w:rsidRPr="005D432A">
              <w:rPr>
                <w:rFonts w:ascii="Book Antiqua" w:hAnsi="Book Antiqua"/>
              </w:rPr>
              <w:t>“ Policy</w:t>
            </w:r>
            <w:proofErr w:type="gramEnd"/>
            <w:r w:rsidRPr="005D432A">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FF38F8" w:rsidRPr="005D432A" w:rsidRDefault="00FF38F8">
            <w:pPr>
              <w:ind w:left="162"/>
              <w:jc w:val="both"/>
              <w:rPr>
                <w:rFonts w:ascii="Book Antiqua" w:hAnsi="Book Antiqua"/>
              </w:rPr>
            </w:pPr>
          </w:p>
          <w:p w:rsidR="00FF38F8" w:rsidRPr="005D432A" w:rsidRDefault="00FF38F8" w:rsidP="00706A84">
            <w:pPr>
              <w:ind w:left="-24"/>
              <w:jc w:val="both"/>
              <w:rPr>
                <w:rFonts w:ascii="Book Antiqua" w:hAnsi="Book Antiqua"/>
              </w:rPr>
            </w:pPr>
            <w:r w:rsidRPr="005D432A">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FF38F8" w:rsidRPr="005D432A" w:rsidRDefault="00FF38F8">
            <w:pPr>
              <w:ind w:left="162"/>
              <w:jc w:val="both"/>
              <w:rPr>
                <w:rFonts w:ascii="Book Antiqua" w:hAnsi="Book Antiqua"/>
              </w:rPr>
            </w:pPr>
          </w:p>
          <w:p w:rsidR="00FF38F8" w:rsidRDefault="00FF38F8" w:rsidP="00706A84">
            <w:pPr>
              <w:ind w:left="-24"/>
              <w:jc w:val="both"/>
              <w:rPr>
                <w:rFonts w:ascii="Book Antiqua" w:hAnsi="Book Antiqua"/>
              </w:rPr>
            </w:pPr>
            <w:r w:rsidRPr="005D432A">
              <w:rPr>
                <w:rFonts w:ascii="Book Antiqua" w:hAnsi="Book Antiqua"/>
              </w:rPr>
              <w:t>Violation to minimum prescribed domestic value addition or misrepresentation of facts by the bidder in this regard shall be dealt in line with provisions of the Integrity Pact.</w:t>
            </w:r>
          </w:p>
          <w:p w:rsidR="00706A84" w:rsidRPr="005D432A" w:rsidRDefault="00706A84" w:rsidP="00706A84">
            <w:pPr>
              <w:ind w:left="-24"/>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6.6</w:t>
            </w:r>
          </w:p>
        </w:tc>
        <w:tc>
          <w:tcPr>
            <w:tcW w:w="7335" w:type="dxa"/>
            <w:tcBorders>
              <w:left w:val="nil"/>
            </w:tcBorders>
          </w:tcPr>
          <w:p w:rsidR="00FE065A" w:rsidRPr="0011688F" w:rsidRDefault="00FE065A" w:rsidP="001A5FFA">
            <w:pPr>
              <w:jc w:val="both"/>
              <w:rPr>
                <w:rFonts w:ascii="Book Antiqua" w:hAnsi="Book Antiqua"/>
                <w:b/>
                <w:bCs/>
              </w:rPr>
            </w:pPr>
            <w:r w:rsidRPr="0011688F">
              <w:rPr>
                <w:rFonts w:ascii="Book Antiqua" w:hAnsi="Book Antiqua"/>
                <w:b/>
                <w:bCs/>
              </w:rPr>
              <w:t>Replacing Sub-Clause GCC 6.6</w:t>
            </w:r>
          </w:p>
          <w:p w:rsidR="00FE065A" w:rsidRPr="0011688F" w:rsidRDefault="00FE065A" w:rsidP="001A5FFA">
            <w:pPr>
              <w:jc w:val="both"/>
              <w:rPr>
                <w:rFonts w:ascii="Book Antiqua" w:hAnsi="Book Antiqua"/>
                <w:b/>
                <w:bCs/>
              </w:rPr>
            </w:pPr>
          </w:p>
          <w:p w:rsidR="00FE065A" w:rsidRPr="001A0531" w:rsidRDefault="00FE065A" w:rsidP="00706A84">
            <w:pPr>
              <w:ind w:hanging="18"/>
              <w:jc w:val="both"/>
              <w:rPr>
                <w:rFonts w:ascii="Book Antiqua" w:hAnsi="Book Antiqua"/>
                <w:szCs w:val="22"/>
              </w:rPr>
            </w:pPr>
            <w:r w:rsidRPr="001A0531">
              <w:rPr>
                <w:rFonts w:ascii="Book Antiqua" w:hAnsi="Book Antiqua"/>
                <w:szCs w:val="22"/>
              </w:rPr>
              <w:t>The Employer shall be responsible for the continued operation of the Facilities after Taking Over, in accordance with GCC Sub-Clause 20.1.5. However, the bidder shall be responsible for Maintenance during Defect Liability Period and during AMC thereafter in accordance with provisions of Technical Specifications.</w:t>
            </w:r>
          </w:p>
          <w:p w:rsidR="00FE065A" w:rsidRPr="0011688F" w:rsidRDefault="00FE065A" w:rsidP="001A5FFA">
            <w:pPr>
              <w:jc w:val="both"/>
              <w:rPr>
                <w:rFonts w:ascii="Book Antiqua" w:hAnsi="Book Antiqua"/>
              </w:rPr>
            </w:pPr>
          </w:p>
        </w:tc>
      </w:tr>
      <w:tr w:rsidR="00755F4A" w:rsidRPr="006B1612" w:rsidTr="00160484">
        <w:tc>
          <w:tcPr>
            <w:tcW w:w="824" w:type="dxa"/>
            <w:tcBorders>
              <w:right w:val="single" w:sz="4" w:space="0" w:color="auto"/>
            </w:tcBorders>
          </w:tcPr>
          <w:p w:rsidR="00755F4A" w:rsidRPr="006B1612" w:rsidRDefault="00755F4A" w:rsidP="007254D1">
            <w:pPr>
              <w:numPr>
                <w:ilvl w:val="0"/>
                <w:numId w:val="1"/>
              </w:numPr>
              <w:jc w:val="both"/>
              <w:rPr>
                <w:rFonts w:ascii="Book Antiqua" w:hAnsi="Book Antiqua" w:cs="Arial"/>
              </w:rPr>
            </w:pPr>
          </w:p>
        </w:tc>
        <w:tc>
          <w:tcPr>
            <w:tcW w:w="1620" w:type="dxa"/>
            <w:tcBorders>
              <w:right w:val="single" w:sz="4" w:space="0" w:color="auto"/>
            </w:tcBorders>
          </w:tcPr>
          <w:p w:rsidR="00755F4A" w:rsidRPr="0011688F" w:rsidRDefault="00755F4A" w:rsidP="00755F4A">
            <w:pPr>
              <w:jc w:val="both"/>
              <w:rPr>
                <w:rFonts w:ascii="Book Antiqua" w:hAnsi="Book Antiqua"/>
              </w:rPr>
            </w:pPr>
            <w:r w:rsidRPr="00706A84">
              <w:rPr>
                <w:rFonts w:ascii="Book Antiqua" w:hAnsi="Book Antiqua"/>
              </w:rPr>
              <w:t>GCC 9.2.2</w:t>
            </w:r>
          </w:p>
        </w:tc>
        <w:tc>
          <w:tcPr>
            <w:tcW w:w="7335" w:type="dxa"/>
            <w:tcBorders>
              <w:left w:val="nil"/>
            </w:tcBorders>
          </w:tcPr>
          <w:p w:rsidR="00755F4A" w:rsidRDefault="00755F4A" w:rsidP="00755F4A">
            <w:pPr>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rsidR="00755F4A" w:rsidRDefault="00755F4A" w:rsidP="00755F4A">
            <w:pPr>
              <w:jc w:val="both"/>
              <w:rPr>
                <w:rFonts w:ascii="Book Antiqua" w:hAnsi="Book Antiqua"/>
                <w:b/>
                <w:bCs/>
              </w:rPr>
            </w:pPr>
          </w:p>
          <w:p w:rsidR="00755F4A" w:rsidRPr="00CB1867" w:rsidRDefault="00755F4A" w:rsidP="00755F4A">
            <w:pPr>
              <w:jc w:val="both"/>
              <w:rPr>
                <w:rFonts w:ascii="Book Antiqua" w:hAnsi="Book Antiqua" w:cs="Calibri"/>
              </w:rPr>
            </w:pPr>
            <w:r w:rsidRPr="00CB1867">
              <w:rPr>
                <w:rFonts w:ascii="Book Antiqua" w:hAnsi="Book Antiqua" w:cs="Calibri"/>
              </w:rPr>
              <w:t xml:space="preserve">The security shall be in the Form of unconditional Bank Guarantee attached hereto in Section VI - Sample Forms and Procedures. The </w:t>
            </w:r>
            <w:r w:rsidRPr="00CB1867">
              <w:rPr>
                <w:rFonts w:ascii="Book Antiqua" w:hAnsi="Book Antiqua" w:cs="Calibri"/>
              </w:rPr>
              <w:lastRenderedPageBreak/>
              <w:t>security shall be discharged after completion of the facilities or relevant part thereof corresponding to which advance has been drawn.</w:t>
            </w:r>
          </w:p>
          <w:p w:rsidR="00532DEC" w:rsidRPr="00CB1867" w:rsidRDefault="00532DEC" w:rsidP="00755F4A">
            <w:pPr>
              <w:ind w:left="522" w:hanging="522"/>
              <w:jc w:val="both"/>
              <w:rPr>
                <w:rFonts w:ascii="Book Antiqua" w:hAnsi="Book Antiqua" w:cs="Calibri"/>
              </w:rPr>
            </w:pPr>
          </w:p>
          <w:p w:rsidR="00755F4A" w:rsidRPr="00CB1867" w:rsidRDefault="00755F4A" w:rsidP="00532DEC">
            <w:pPr>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rsidR="00532DEC" w:rsidRPr="00CB1867" w:rsidRDefault="00532DEC" w:rsidP="00755F4A">
            <w:pPr>
              <w:jc w:val="both"/>
              <w:rPr>
                <w:rFonts w:ascii="Book Antiqua" w:hAnsi="Book Antiqua" w:cs="Calibri"/>
              </w:rPr>
            </w:pPr>
          </w:p>
          <w:p w:rsidR="00755F4A" w:rsidRPr="0011688F" w:rsidRDefault="00755F4A" w:rsidP="00755F4A">
            <w:pPr>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upto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55F4A" w:rsidRPr="0011688F" w:rsidRDefault="00755F4A" w:rsidP="001A5FFA">
            <w:pPr>
              <w:jc w:val="both"/>
              <w:rPr>
                <w:rFonts w:ascii="Book Antiqua" w:hAnsi="Book Antiqua"/>
                <w:b/>
                <w:bCs/>
              </w:rPr>
            </w:pPr>
          </w:p>
        </w:tc>
      </w:tr>
      <w:tr w:rsidR="008E57D0" w:rsidRPr="006B1612" w:rsidTr="00160484">
        <w:tc>
          <w:tcPr>
            <w:tcW w:w="824" w:type="dxa"/>
            <w:tcBorders>
              <w:right w:val="single" w:sz="4" w:space="0" w:color="auto"/>
            </w:tcBorders>
          </w:tcPr>
          <w:p w:rsidR="008E57D0" w:rsidRPr="006B1612" w:rsidRDefault="008E57D0" w:rsidP="007254D1">
            <w:pPr>
              <w:numPr>
                <w:ilvl w:val="0"/>
                <w:numId w:val="1"/>
              </w:numPr>
              <w:jc w:val="both"/>
              <w:rPr>
                <w:rFonts w:ascii="Book Antiqua" w:hAnsi="Book Antiqua" w:cs="Arial"/>
              </w:rPr>
            </w:pPr>
          </w:p>
        </w:tc>
        <w:tc>
          <w:tcPr>
            <w:tcW w:w="1620" w:type="dxa"/>
            <w:tcBorders>
              <w:right w:val="single" w:sz="4" w:space="0" w:color="auto"/>
            </w:tcBorders>
          </w:tcPr>
          <w:p w:rsidR="008E57D0" w:rsidRPr="004F024A" w:rsidRDefault="008E57D0" w:rsidP="00EB074A">
            <w:pPr>
              <w:jc w:val="both"/>
              <w:rPr>
                <w:rFonts w:ascii="Book Antiqua" w:hAnsi="Book Antiqua"/>
                <w:sz w:val="22"/>
                <w:szCs w:val="22"/>
              </w:rPr>
            </w:pPr>
            <w:r w:rsidRPr="00706A84">
              <w:rPr>
                <w:rFonts w:ascii="Book Antiqua" w:hAnsi="Book Antiqua"/>
              </w:rPr>
              <w:t>GCC 9.3.1</w:t>
            </w:r>
          </w:p>
        </w:tc>
        <w:tc>
          <w:tcPr>
            <w:tcW w:w="7335" w:type="dxa"/>
            <w:tcBorders>
              <w:left w:val="nil"/>
            </w:tcBorders>
          </w:tcPr>
          <w:p w:rsidR="008E57D0" w:rsidRPr="0011688F" w:rsidRDefault="008E57D0" w:rsidP="00E02AB5">
            <w:pPr>
              <w:jc w:val="both"/>
              <w:rPr>
                <w:rFonts w:ascii="Book Antiqua" w:hAnsi="Book Antiqua"/>
                <w:b/>
                <w:bCs/>
              </w:rPr>
            </w:pPr>
            <w:r w:rsidRPr="0011688F">
              <w:rPr>
                <w:rFonts w:ascii="Book Antiqua" w:hAnsi="Book Antiqua"/>
                <w:b/>
                <w:bCs/>
              </w:rPr>
              <w:t>Supplementing Sub-Clause GCC 9.3.1</w:t>
            </w:r>
          </w:p>
          <w:p w:rsidR="008E57D0" w:rsidRPr="0011688F" w:rsidRDefault="008E57D0" w:rsidP="00E02AB5">
            <w:pPr>
              <w:jc w:val="both"/>
              <w:rPr>
                <w:rFonts w:ascii="Book Antiqua" w:hAnsi="Book Antiqua"/>
              </w:rPr>
            </w:pPr>
          </w:p>
          <w:p w:rsidR="008E57D0" w:rsidRPr="00C2151D" w:rsidRDefault="008E57D0" w:rsidP="00E02AB5">
            <w:pPr>
              <w:jc w:val="both"/>
              <w:rPr>
                <w:rFonts w:ascii="Book Antiqua" w:hAnsi="Book Antiqua"/>
              </w:rPr>
            </w:pPr>
            <w:r w:rsidRPr="0011688F">
              <w:rPr>
                <w:rFonts w:ascii="Book Antiqua" w:hAnsi="Book Antiqua"/>
              </w:rPr>
              <w:t xml:space="preserve">The Contractor shall, within twenty-eight (28) days of the notification of award, provide a performance security for the due performance of the </w:t>
            </w:r>
            <w:r w:rsidRPr="00C2151D">
              <w:rPr>
                <w:rFonts w:ascii="Book Antiqua" w:hAnsi="Book Antiqua"/>
              </w:rPr>
              <w:t xml:space="preserve">Contract in the amount equivalent to </w:t>
            </w:r>
            <w:r w:rsidR="005D432A" w:rsidRPr="005D432A">
              <w:rPr>
                <w:rFonts w:ascii="Book Antiqua" w:hAnsi="Book Antiqua"/>
                <w:b/>
                <w:bCs/>
              </w:rPr>
              <w:t>Three</w:t>
            </w:r>
            <w:r w:rsidRPr="005D432A">
              <w:rPr>
                <w:rFonts w:ascii="Book Antiqua" w:hAnsi="Book Antiqua"/>
                <w:b/>
                <w:bCs/>
              </w:rPr>
              <w:t xml:space="preserve"> percent (</w:t>
            </w:r>
            <w:r w:rsidR="005D432A" w:rsidRPr="005D432A">
              <w:rPr>
                <w:rFonts w:ascii="Book Antiqua" w:hAnsi="Book Antiqua"/>
                <w:b/>
                <w:bCs/>
              </w:rPr>
              <w:t>3</w:t>
            </w:r>
            <w:r w:rsidRPr="005D432A">
              <w:rPr>
                <w:rFonts w:ascii="Book Antiqua" w:hAnsi="Book Antiqua"/>
                <w:b/>
                <w:bCs/>
              </w:rPr>
              <w:t>%)</w:t>
            </w:r>
            <w:r w:rsidRPr="00C2151D">
              <w:rPr>
                <w:rFonts w:ascii="Book Antiqua" w:hAnsi="Book Antiqua"/>
              </w:rPr>
              <w:t xml:space="preserve"> of the Contract Price (including Maintenance charges during Defect Liability Period and AMC charges after Defect Liability Period), with a validity upto ninety (90) days beyond the Defect liability Period. The same shall be extended by the Contractor from time to time till ninety (90) days beyond the actual Defect Liability Period, as may be required under the Contract.</w:t>
            </w:r>
          </w:p>
          <w:p w:rsidR="008E57D0" w:rsidRPr="0011688F" w:rsidRDefault="008E57D0" w:rsidP="00E02AB5">
            <w:pPr>
              <w:jc w:val="both"/>
              <w:rPr>
                <w:rFonts w:ascii="Book Antiqua" w:hAnsi="Book Antiqua"/>
              </w:rPr>
            </w:pPr>
          </w:p>
          <w:p w:rsidR="008E57D0" w:rsidRPr="0011688F" w:rsidRDefault="008E57D0" w:rsidP="00E02AB5">
            <w:pPr>
              <w:jc w:val="both"/>
              <w:rPr>
                <w:rFonts w:ascii="Book Antiqua" w:hAnsi="Book Antiqua"/>
              </w:rPr>
            </w:pPr>
            <w:r w:rsidRPr="0011688F">
              <w:rPr>
                <w:rFonts w:ascii="Book Antiqua" w:hAnsi="Book Antiqua"/>
              </w:rPr>
              <w:t xml:space="preserve">Apart from Performance Security(ies) as mentioned above, the successful bidder is required to furnish additional performance security(ies), if applicable, as per Clause no. </w:t>
            </w:r>
            <w:r w:rsidR="000C2F47">
              <w:rPr>
                <w:rFonts w:ascii="Book Antiqua" w:hAnsi="Book Antiqua"/>
              </w:rPr>
              <w:t>5</w:t>
            </w:r>
            <w:r w:rsidRPr="0011688F">
              <w:rPr>
                <w:rFonts w:ascii="Book Antiqua" w:hAnsi="Book Antiqua"/>
              </w:rPr>
              <w:t xml:space="preserve"> of Joint Deed of Undertaking mentioned at Sl. No. </w:t>
            </w:r>
            <w:r>
              <w:rPr>
                <w:rFonts w:ascii="Book Antiqua" w:hAnsi="Book Antiqua"/>
              </w:rPr>
              <w:t>2</w:t>
            </w:r>
            <w:r w:rsidR="00080A09">
              <w:rPr>
                <w:rFonts w:ascii="Book Antiqua" w:hAnsi="Book Antiqua"/>
              </w:rPr>
              <w:t>0</w:t>
            </w:r>
            <w:r w:rsidRPr="0011688F">
              <w:rPr>
                <w:rFonts w:ascii="Book Antiqua" w:hAnsi="Book Antiqua"/>
              </w:rPr>
              <w:t xml:space="preserve"> of Section – VI: Sample Forms and Procedures., within </w:t>
            </w:r>
            <w:proofErr w:type="gramStart"/>
            <w:r w:rsidRPr="0011688F">
              <w:rPr>
                <w:rFonts w:ascii="Book Antiqua" w:hAnsi="Book Antiqua"/>
              </w:rPr>
              <w:t>twenty eight</w:t>
            </w:r>
            <w:proofErr w:type="gramEnd"/>
            <w:r w:rsidRPr="0011688F">
              <w:rPr>
                <w:rFonts w:ascii="Book Antiqua" w:hAnsi="Book Antiqua"/>
              </w:rPr>
              <w:t xml:space="preserve"> (28) days of the notification of award in favour of the Employer in the form acceptable to the Employer. The said security(ies) shall be required to be extended from time to time till ninety (90) days beyond the actual Defect Liability Period, as may be required under the Contract.</w:t>
            </w:r>
          </w:p>
          <w:p w:rsidR="008E57D0" w:rsidRDefault="008E57D0" w:rsidP="00E02AB5">
            <w:pPr>
              <w:jc w:val="both"/>
              <w:rPr>
                <w:rFonts w:ascii="Book Antiqua" w:hAnsi="Book Antiqua"/>
              </w:rPr>
            </w:pPr>
          </w:p>
          <w:p w:rsidR="008E57D0" w:rsidRPr="0011688F" w:rsidRDefault="008E57D0" w:rsidP="00E02AB5">
            <w:pPr>
              <w:jc w:val="both"/>
              <w:rPr>
                <w:rFonts w:ascii="Book Antiqua" w:hAnsi="Book Antiqua"/>
                <w:b/>
                <w:bCs/>
                <w:u w:val="single"/>
              </w:rPr>
            </w:pPr>
            <w:r w:rsidRPr="0011688F">
              <w:rPr>
                <w:rFonts w:ascii="Book Antiqua" w:hAnsi="Book Antiqua"/>
                <w:b/>
                <w:bCs/>
                <w:u w:val="single"/>
              </w:rPr>
              <w:t>Additional Performance Security(ies)</w:t>
            </w:r>
          </w:p>
          <w:p w:rsidR="008E57D0" w:rsidRPr="0011688F" w:rsidRDefault="008E57D0" w:rsidP="00E02AB5">
            <w:pPr>
              <w:jc w:val="both"/>
              <w:rPr>
                <w:rFonts w:ascii="Book Antiqua" w:hAnsi="Book Antiqua"/>
              </w:rPr>
            </w:pPr>
          </w:p>
          <w:p w:rsidR="008E57D0" w:rsidRPr="0011688F" w:rsidRDefault="008E57D0" w:rsidP="008E57D0">
            <w:pPr>
              <w:pStyle w:val="ListParagraph"/>
              <w:numPr>
                <w:ilvl w:val="0"/>
                <w:numId w:val="19"/>
              </w:numPr>
              <w:ind w:left="612" w:hanging="612"/>
              <w:contextualSpacing/>
              <w:jc w:val="both"/>
              <w:rPr>
                <w:rFonts w:ascii="Book Antiqua" w:hAnsi="Book Antiqua"/>
              </w:rPr>
            </w:pPr>
            <w:r w:rsidRPr="0011688F">
              <w:rPr>
                <w:rFonts w:ascii="Book Antiqua" w:hAnsi="Book Antiqua"/>
              </w:rPr>
              <w:t>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upto ninety (90) days beyond the AMC Period, as per Form - 2</w:t>
            </w:r>
            <w:r w:rsidR="003271BA">
              <w:rPr>
                <w:rFonts w:ascii="Book Antiqua" w:hAnsi="Book Antiqua"/>
              </w:rPr>
              <w:t>3</w:t>
            </w:r>
            <w:r w:rsidRPr="0011688F">
              <w:rPr>
                <w:rFonts w:ascii="Book Antiqua" w:hAnsi="Book Antiqua"/>
              </w:rPr>
              <w:t xml:space="preserve"> of Section – VI: Sample Forms and Procedures.</w:t>
            </w:r>
          </w:p>
          <w:p w:rsidR="008E57D0" w:rsidRPr="0011688F" w:rsidRDefault="008E57D0" w:rsidP="00E02AB5">
            <w:pPr>
              <w:jc w:val="both"/>
              <w:rPr>
                <w:rFonts w:ascii="Book Antiqua" w:hAnsi="Book Antiqua"/>
                <w:highlight w:val="yellow"/>
              </w:rPr>
            </w:pPr>
          </w:p>
          <w:p w:rsidR="008E57D0" w:rsidRDefault="008E57D0" w:rsidP="00E02AB5">
            <w:pPr>
              <w:jc w:val="both"/>
              <w:rPr>
                <w:rFonts w:ascii="Book Antiqua" w:hAnsi="Book Antiqua"/>
              </w:rPr>
            </w:pPr>
            <w:r w:rsidRPr="0011688F">
              <w:rPr>
                <w:rFonts w:ascii="Book Antiqua" w:hAnsi="Book Antiqua"/>
              </w:rPr>
              <w:t>The said security(ies) shall be required to be extended from time to time till ninety (90) days beyond completion period of Annual Maintenance Contract as may be required under the Contract.</w:t>
            </w:r>
          </w:p>
          <w:p w:rsidR="00C2151D" w:rsidRPr="00574AD9" w:rsidRDefault="00C2151D" w:rsidP="00E02AB5">
            <w:pPr>
              <w:jc w:val="both"/>
              <w:rPr>
                <w:rFonts w:ascii="Book Antiqua" w:hAnsi="Book Antiqua"/>
              </w:rPr>
            </w:pPr>
          </w:p>
          <w:p w:rsidR="000C2F47" w:rsidRPr="007A7DA7" w:rsidRDefault="000C2F47" w:rsidP="000C2F47">
            <w:pPr>
              <w:jc w:val="both"/>
              <w:rPr>
                <w:rFonts w:ascii="Book Antiqua" w:hAnsi="Book Antiqua"/>
                <w:bCs/>
              </w:rPr>
            </w:pPr>
            <w:r w:rsidRPr="007A7DA7">
              <w:rPr>
                <w:rFonts w:ascii="Book Antiqua" w:hAnsi="Book Antiqua"/>
                <w:bCs/>
              </w:rPr>
              <w:t>Note: In case of JV bid involving an Indian Entity and its Collaborator/ parent/ principal company as partner (s), additional performance guarantees from the Collaborator(s)/ parent/ principal company [</w:t>
            </w:r>
            <w:r w:rsidRPr="007A7DA7">
              <w:rPr>
                <w:rFonts w:ascii="Book Antiqua" w:hAnsi="Book Antiqua"/>
                <w:bCs/>
                <w:i/>
                <w:iCs/>
              </w:rPr>
              <w:t>as stipulated at para 1.2 (C) (ii) of Annexure-A (BDS)]</w:t>
            </w:r>
            <w:r w:rsidRPr="007A7DA7">
              <w:rPr>
                <w:rFonts w:ascii="Book Antiqua" w:hAnsi="Book Antiqua"/>
                <w:bCs/>
              </w:rPr>
              <w:t xml:space="preserve"> shall not be required to be submitted.</w:t>
            </w:r>
          </w:p>
          <w:p w:rsidR="00443BC1" w:rsidRPr="0011688F" w:rsidRDefault="00443BC1" w:rsidP="000C2F47">
            <w:pPr>
              <w:jc w:val="both"/>
              <w:rPr>
                <w:rFonts w:ascii="Book Antiqua" w:hAnsi="Book Antiqua"/>
                <w:highlight w:val="yellow"/>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E5B7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rsidR="00FE065A" w:rsidRDefault="00FE065A" w:rsidP="006E5B7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C2151D" w:rsidRPr="00671721" w:rsidRDefault="00C2151D" w:rsidP="006E5B77">
            <w:pPr>
              <w:jc w:val="both"/>
              <w:rPr>
                <w:rFonts w:ascii="Book Antiqua" w:hAnsi="Book Antiqua"/>
                <w:highlight w:val="yellow"/>
              </w:rPr>
            </w:pPr>
          </w:p>
        </w:tc>
      </w:tr>
      <w:tr w:rsidR="001771B3" w:rsidRPr="006B1612" w:rsidTr="00160484">
        <w:tc>
          <w:tcPr>
            <w:tcW w:w="824" w:type="dxa"/>
            <w:tcBorders>
              <w:right w:val="single" w:sz="4" w:space="0" w:color="auto"/>
            </w:tcBorders>
          </w:tcPr>
          <w:p w:rsidR="001771B3" w:rsidRPr="006B1612" w:rsidRDefault="001771B3" w:rsidP="007254D1">
            <w:pPr>
              <w:numPr>
                <w:ilvl w:val="0"/>
                <w:numId w:val="1"/>
              </w:numPr>
              <w:jc w:val="both"/>
              <w:rPr>
                <w:rFonts w:ascii="Book Antiqua" w:hAnsi="Book Antiqua" w:cs="Arial"/>
              </w:rPr>
            </w:pPr>
          </w:p>
        </w:tc>
        <w:tc>
          <w:tcPr>
            <w:tcW w:w="1620" w:type="dxa"/>
            <w:tcBorders>
              <w:right w:val="single" w:sz="4" w:space="0" w:color="auto"/>
            </w:tcBorders>
          </w:tcPr>
          <w:p w:rsidR="001771B3" w:rsidRPr="006B1612" w:rsidRDefault="001771B3" w:rsidP="006E5B77">
            <w:pPr>
              <w:jc w:val="both"/>
              <w:rPr>
                <w:rFonts w:ascii="Book Antiqua" w:hAnsi="Book Antiqua" w:cs="Arial"/>
              </w:rPr>
            </w:pPr>
            <w:r>
              <w:rPr>
                <w:rFonts w:ascii="Book Antiqua" w:hAnsi="Book Antiqua" w:cs="Arial"/>
              </w:rPr>
              <w:t>GCC 9.3.1.2 (d)</w:t>
            </w:r>
          </w:p>
        </w:tc>
        <w:tc>
          <w:tcPr>
            <w:tcW w:w="7335" w:type="dxa"/>
            <w:tcBorders>
              <w:left w:val="nil"/>
            </w:tcBorders>
          </w:tcPr>
          <w:p w:rsidR="001771B3" w:rsidRDefault="001771B3" w:rsidP="001771B3">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rsidR="001771B3" w:rsidRDefault="001771B3" w:rsidP="001771B3">
            <w:pPr>
              <w:pStyle w:val="Default"/>
              <w:jc w:val="both"/>
              <w:rPr>
                <w:rFonts w:ascii="Book Antiqua" w:hAnsi="Book Antiqua"/>
                <w:b/>
                <w:bCs/>
              </w:rPr>
            </w:pPr>
          </w:p>
          <w:p w:rsidR="001771B3" w:rsidRPr="001771B3" w:rsidRDefault="001771B3" w:rsidP="001771B3">
            <w:pPr>
              <w:pStyle w:val="Default"/>
              <w:jc w:val="both"/>
              <w:rPr>
                <w:rFonts w:ascii="Book Antiqua" w:hAnsi="Book Antiqua"/>
                <w:b/>
                <w:bCs/>
              </w:rPr>
            </w:pPr>
            <w:r w:rsidRPr="001771B3">
              <w:rPr>
                <w:rFonts w:ascii="Book Antiqua" w:hAnsi="Book Antiqua"/>
              </w:rPr>
              <w:t xml:space="preserve">In case the Contractor fails to submit the performance security within 90 days of the Notification of Award, the Employer, without prejudice to any other rights or remedies it may possess under the Contract, may </w:t>
            </w:r>
            <w:r>
              <w:rPr>
                <w:rFonts w:ascii="Book Antiqua" w:hAnsi="Book Antiqua"/>
                <w:b/>
                <w:bCs/>
              </w:rPr>
              <w:t xml:space="preserve">consider the bid submitted by the contractor in future packages as non-responsive in line with </w:t>
            </w:r>
            <w:r w:rsidR="00E6251F">
              <w:rPr>
                <w:rFonts w:ascii="Book Antiqua" w:hAnsi="Book Antiqua"/>
                <w:b/>
                <w:bCs/>
              </w:rPr>
              <w:t xml:space="preserve">ITB 13.6 </w:t>
            </w:r>
            <w:r w:rsidRPr="001771B3">
              <w:rPr>
                <w:rFonts w:ascii="Book Antiqua" w:hAnsi="Book Antiqua"/>
              </w:rPr>
              <w:t>and/or may terminate the Contract forthwith pursuant to GCC Clause 36.</w:t>
            </w:r>
            <w:r>
              <w:rPr>
                <w:rFonts w:ascii="Book Antiqua" w:hAnsi="Book Antiqua"/>
              </w:rPr>
              <w:t xml:space="preserve"> </w:t>
            </w:r>
          </w:p>
          <w:p w:rsidR="001771B3" w:rsidRPr="007B0751" w:rsidRDefault="001771B3" w:rsidP="006E5B77">
            <w:pPr>
              <w:jc w:val="both"/>
              <w:rPr>
                <w:rFonts w:ascii="Book Antiqua" w:hAnsi="Book Antiqua" w:cs="Arial"/>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cs="Arial"/>
              </w:rPr>
            </w:pPr>
            <w:r w:rsidRPr="00D9597C">
              <w:rPr>
                <w:rFonts w:ascii="Book Antiqua" w:hAnsi="Book Antiqua" w:cs="Arial"/>
              </w:rPr>
              <w:t>GCC 9.3.2</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Replace Sub-Clause GCC 9.3.2</w:t>
            </w:r>
          </w:p>
          <w:p w:rsidR="00FE065A" w:rsidRPr="00D9597C" w:rsidRDefault="00FE065A" w:rsidP="00E00538">
            <w:pPr>
              <w:pStyle w:val="Default"/>
              <w:jc w:val="both"/>
              <w:rPr>
                <w:rFonts w:ascii="Book Antiqua" w:hAnsi="Book Antiqua"/>
                <w:b/>
                <w:bCs/>
              </w:rPr>
            </w:pPr>
          </w:p>
          <w:p w:rsidR="00FE065A" w:rsidRDefault="00FE065A" w:rsidP="006D003F">
            <w:pPr>
              <w:ind w:right="162" w:hanging="18"/>
              <w:jc w:val="both"/>
              <w:rPr>
                <w:rFonts w:ascii="Book Antiqua" w:hAnsi="Book Antiqua"/>
                <w:szCs w:val="22"/>
              </w:rPr>
            </w:pPr>
            <w:r w:rsidRPr="00C6663B">
              <w:rPr>
                <w:rFonts w:ascii="Book Antiqua" w:hAnsi="Book Antiqua"/>
                <w:szCs w:val="22"/>
              </w:rPr>
              <w:t>The performance security shall, at the contractor’s option, be in the form of a crossed bank draft/pay order /banker certified che</w:t>
            </w:r>
            <w:r>
              <w:rPr>
                <w:rFonts w:ascii="Book Antiqua" w:hAnsi="Book Antiqua"/>
                <w:szCs w:val="22"/>
              </w:rPr>
              <w:t>que in favour of Employer</w:t>
            </w:r>
            <w:r w:rsidRPr="00C6663B">
              <w:rPr>
                <w:rFonts w:ascii="Book Antiqua" w:hAnsi="Book Antiqua"/>
                <w:szCs w:val="22"/>
              </w:rPr>
              <w:t xml:space="preserve"> as stipulated in SCC in the Form of unconditional Bank Guarantee attached hereto in the Section VI - </w:t>
            </w:r>
            <w:r w:rsidRPr="00C6663B">
              <w:rPr>
                <w:rFonts w:ascii="Book Antiqua" w:hAnsi="Book Antiqua"/>
                <w:szCs w:val="22"/>
              </w:rPr>
              <w:lastRenderedPageBreak/>
              <w:t>Sample Forms and Procedures.</w:t>
            </w:r>
          </w:p>
          <w:p w:rsidR="00FE065A" w:rsidRPr="00C6663B" w:rsidRDefault="00FE065A" w:rsidP="006D003F">
            <w:pPr>
              <w:ind w:right="162" w:hanging="18"/>
              <w:jc w:val="both"/>
              <w:rPr>
                <w:rFonts w:ascii="Book Antiqua" w:hAnsi="Book Antiqua"/>
                <w:szCs w:val="22"/>
              </w:rPr>
            </w:pPr>
          </w:p>
          <w:p w:rsidR="00FE065A" w:rsidRPr="00C2151D" w:rsidRDefault="00FE065A" w:rsidP="006D003F">
            <w:pPr>
              <w:pStyle w:val="Default"/>
              <w:jc w:val="both"/>
              <w:rPr>
                <w:rFonts w:ascii="Book Antiqua" w:hAnsi="Book Antiqua"/>
              </w:rPr>
            </w:pPr>
            <w:r w:rsidRPr="00C2151D">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FE065A" w:rsidRDefault="00FE065A" w:rsidP="006D003F">
            <w:pPr>
              <w:pStyle w:val="Default"/>
              <w:jc w:val="both"/>
              <w:rPr>
                <w:rFonts w:ascii="Book Antiqua" w:hAnsi="Book Antiqua"/>
              </w:rPr>
            </w:pPr>
          </w:p>
          <w:p w:rsidR="00F66EB5" w:rsidRPr="00C2151D" w:rsidRDefault="00F66EB5" w:rsidP="006D003F">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Category</w:t>
                  </w:r>
                </w:p>
              </w:tc>
              <w:tc>
                <w:tcPr>
                  <w:tcW w:w="4860" w:type="dxa"/>
                  <w:shd w:val="clear" w:color="auto" w:fill="auto"/>
                </w:tcPr>
                <w:p w:rsidR="00FE065A" w:rsidRPr="00C2151D" w:rsidRDefault="00FE065A" w:rsidP="002C1446">
                  <w:pPr>
                    <w:pStyle w:val="Default"/>
                    <w:ind w:right="-468"/>
                    <w:jc w:val="both"/>
                    <w:rPr>
                      <w:rFonts w:ascii="Book Antiqua" w:hAnsi="Book Antiqua"/>
                    </w:rPr>
                  </w:pPr>
                  <w:r w:rsidRPr="00C2151D">
                    <w:rPr>
                      <w:rFonts w:ascii="Book Antiqua" w:hAnsi="Book Antiqua"/>
                    </w:rPr>
                    <w:t xml:space="preserve">Performance Security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 Sub-category</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Payment–CC@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Depositor</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the Contractor/Collaborator/Tower manufacturer/Licensor etc.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Vendor Code, if applicable </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POWERGRID vendor code of the Contractor Collaborator/Tower manufacturer/Licensor etc., if existing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Remarks</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for ………….. [</w:t>
                  </w:r>
                  <w:r w:rsidRPr="00C2151D">
                    <w:rPr>
                      <w:rFonts w:ascii="Book Antiqua" w:hAnsi="Book Antiqua"/>
                      <w:i/>
                      <w:iCs/>
                    </w:rPr>
                    <w:t>enter the name of the contract and last four digits of the CA number]</w:t>
                  </w:r>
                </w:p>
              </w:tc>
            </w:tr>
          </w:tbl>
          <w:p w:rsidR="00FE065A" w:rsidRPr="00C2151D" w:rsidRDefault="00FE065A" w:rsidP="006D003F">
            <w:pPr>
              <w:pStyle w:val="Default"/>
              <w:jc w:val="both"/>
              <w:rPr>
                <w:rFonts w:ascii="Book Antiqua" w:hAnsi="Book Antiqua"/>
              </w:rPr>
            </w:pPr>
          </w:p>
          <w:p w:rsidR="00FE065A" w:rsidRPr="00C2151D" w:rsidRDefault="00FE065A" w:rsidP="006D003F">
            <w:pPr>
              <w:pStyle w:val="Default"/>
              <w:jc w:val="both"/>
            </w:pPr>
            <w:r w:rsidRPr="00C2151D">
              <w:rPr>
                <w:rFonts w:ascii="Book Antiqua" w:hAnsi="Book Antiqua"/>
              </w:rPr>
              <w:t>The copy of ‘Online Payment Acknowledgement – Suppliers’ generated subsequent to the payment shall be submitted by the Contractor. The online payment facility shall be for payment in Indian Rupees only.</w:t>
            </w:r>
          </w:p>
          <w:p w:rsidR="00FE065A" w:rsidRPr="00D9597C" w:rsidRDefault="00FE065A" w:rsidP="00E00538">
            <w:pPr>
              <w:jc w:val="both"/>
              <w:rPr>
                <w:rFonts w:ascii="Book Antiqua" w:hAnsi="Book Antiqua" w:cs="Arial"/>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9.3.3</w:t>
            </w:r>
          </w:p>
        </w:tc>
        <w:tc>
          <w:tcPr>
            <w:tcW w:w="7335" w:type="dxa"/>
            <w:tcBorders>
              <w:left w:val="nil"/>
            </w:tcBorders>
          </w:tcPr>
          <w:p w:rsidR="00FE065A" w:rsidRDefault="00112393" w:rsidP="001A5FFA">
            <w:pPr>
              <w:jc w:val="both"/>
              <w:rPr>
                <w:rFonts w:ascii="Book Antiqua" w:hAnsi="Book Antiqua"/>
                <w:b/>
                <w:bCs/>
              </w:rPr>
            </w:pPr>
            <w:r>
              <w:rPr>
                <w:rFonts w:ascii="Book Antiqua" w:hAnsi="Book Antiqua"/>
                <w:b/>
                <w:bCs/>
              </w:rPr>
              <w:t xml:space="preserve">Replacing </w:t>
            </w:r>
            <w:r w:rsidR="00FE065A" w:rsidRPr="008E57D0">
              <w:rPr>
                <w:rFonts w:ascii="Book Antiqua" w:hAnsi="Book Antiqua"/>
                <w:b/>
                <w:bCs/>
              </w:rPr>
              <w:t>the Clause GCC 9.3.3</w:t>
            </w:r>
            <w:r>
              <w:rPr>
                <w:rFonts w:ascii="Book Antiqua" w:hAnsi="Book Antiqua"/>
                <w:b/>
                <w:bCs/>
              </w:rPr>
              <w:t xml:space="preserve"> with following: </w:t>
            </w:r>
          </w:p>
          <w:p w:rsidR="00112393" w:rsidRDefault="00112393" w:rsidP="001A5FFA">
            <w:pPr>
              <w:jc w:val="both"/>
              <w:rPr>
                <w:rFonts w:ascii="Book Antiqua" w:hAnsi="Book Antiqua"/>
                <w:b/>
                <w:bCs/>
              </w:rPr>
            </w:pPr>
          </w:p>
          <w:p w:rsidR="00112393" w:rsidRPr="00112393" w:rsidRDefault="00112393" w:rsidP="001A5FFA">
            <w:pPr>
              <w:jc w:val="both"/>
              <w:rPr>
                <w:rFonts w:ascii="Book Antiqua" w:hAnsi="Book Antiqua"/>
              </w:rPr>
            </w:pPr>
            <w:r w:rsidRPr="00E6251F">
              <w:rPr>
                <w:rFonts w:ascii="Book Antiqua" w:hAnsi="Book Antiqua"/>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E6251F">
              <w:rPr>
                <w:rFonts w:ascii="Book Antiqua" w:hAnsi="Book Antiqua"/>
                <w:b/>
                <w:bCs/>
              </w:rPr>
              <w:t>three percent (3%)</w:t>
            </w:r>
            <w:r w:rsidRPr="00E6251F">
              <w:rPr>
                <w:rFonts w:ascii="Book Antiqua" w:hAnsi="Book Antiqua"/>
              </w:rPr>
              <w:t xml:space="preserve"> of the value of the component covered by the extended warranty.</w:t>
            </w:r>
          </w:p>
          <w:p w:rsidR="00FE065A" w:rsidRPr="008E57D0" w:rsidRDefault="00FE065A" w:rsidP="001A5FFA">
            <w:pPr>
              <w:jc w:val="both"/>
              <w:rPr>
                <w:rFonts w:ascii="Book Antiqua" w:hAnsi="Book Antiqua"/>
                <w:b/>
                <w:bCs/>
              </w:rPr>
            </w:pPr>
          </w:p>
          <w:p w:rsidR="00FE065A" w:rsidRDefault="00FE065A" w:rsidP="008E57D0">
            <w:pPr>
              <w:pStyle w:val="Default"/>
              <w:jc w:val="both"/>
              <w:rPr>
                <w:rFonts w:ascii="Book Antiqua" w:hAnsi="Book Antiqua"/>
                <w:szCs w:val="22"/>
              </w:rPr>
            </w:pPr>
            <w:r w:rsidRPr="008E57D0">
              <w:rPr>
                <w:rFonts w:ascii="Book Antiqua" w:hAnsi="Book Antiqua"/>
                <w:szCs w:val="22"/>
              </w:rPr>
              <w:t>The submission of Performance security (ies)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rsidR="00C2151D" w:rsidRPr="008E57D0" w:rsidRDefault="00C2151D" w:rsidP="008E57D0">
            <w:pPr>
              <w:pStyle w:val="Default"/>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9.3.5</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Add new sub Clause GCC 9.3.5</w:t>
            </w:r>
          </w:p>
          <w:p w:rsidR="00FE065A" w:rsidRPr="00D9597C" w:rsidRDefault="00FE065A" w:rsidP="00E00538">
            <w:pPr>
              <w:pStyle w:val="Default"/>
              <w:jc w:val="both"/>
              <w:rPr>
                <w:rFonts w:ascii="Book Antiqua" w:hAnsi="Book Antiqua"/>
                <w:b/>
                <w:bCs/>
              </w:rPr>
            </w:pPr>
          </w:p>
          <w:p w:rsidR="00FE065A" w:rsidRPr="00C2151D" w:rsidRDefault="00FE065A" w:rsidP="00E00538">
            <w:pPr>
              <w:pStyle w:val="Default"/>
              <w:jc w:val="both"/>
              <w:rPr>
                <w:rFonts w:ascii="Book Antiqua" w:hAnsi="Book Antiqua"/>
              </w:rPr>
            </w:pPr>
            <w:r w:rsidRPr="00C2151D">
              <w:rPr>
                <w:rFonts w:ascii="Book Antiqua" w:hAnsi="Book Antiqua"/>
              </w:rPr>
              <w:t>No interest shall be payable by the Employer on the performance Security.</w:t>
            </w:r>
          </w:p>
          <w:p w:rsidR="00FE065A" w:rsidRPr="00D9597C" w:rsidRDefault="00FE065A" w:rsidP="00E00538">
            <w:pPr>
              <w:jc w:val="both"/>
              <w:rPr>
                <w:rFonts w:ascii="Book Antiqua" w:hAnsi="Book Antiqua"/>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9.3.6</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Add new sub Clause GCC 9.3.6</w:t>
            </w:r>
          </w:p>
          <w:p w:rsidR="00FE065A" w:rsidRPr="00FE065A" w:rsidRDefault="00FE065A" w:rsidP="00E00538">
            <w:pPr>
              <w:pStyle w:val="Default"/>
              <w:jc w:val="both"/>
              <w:rPr>
                <w:rFonts w:ascii="Book Antiqua" w:hAnsi="Book Antiqua"/>
                <w:b/>
                <w:bCs/>
              </w:rPr>
            </w:pPr>
          </w:p>
          <w:p w:rsidR="00FE065A" w:rsidRDefault="00FE065A" w:rsidP="00E00538">
            <w:pPr>
              <w:pStyle w:val="Default"/>
              <w:jc w:val="both"/>
              <w:rPr>
                <w:rFonts w:ascii="Book Antiqua" w:hAnsi="Book Antiqua"/>
                <w:szCs w:val="22"/>
              </w:rPr>
            </w:pPr>
            <w:r w:rsidRPr="00FE065A">
              <w:rPr>
                <w:rFonts w:ascii="Book Antiqua" w:hAnsi="Book Antiqua"/>
                <w:szCs w:val="22"/>
              </w:rPr>
              <w:t xml:space="preserve">During execution of contract the Contractor, after submission of Performance Security </w:t>
            </w:r>
            <w:r w:rsidRPr="00C2151D">
              <w:rPr>
                <w:rFonts w:ascii="Book Antiqua" w:hAnsi="Book Antiqua"/>
                <w:szCs w:val="22"/>
              </w:rPr>
              <w:t>in form of a crossed bank draft/pay order /banker certified cheque/</w:t>
            </w:r>
            <w:r w:rsidRPr="00C2151D">
              <w:rPr>
                <w:rFonts w:ascii="Book Antiqua" w:hAnsi="Book Antiqua"/>
              </w:rPr>
              <w:t xml:space="preserve"> </w:t>
            </w:r>
            <w:r w:rsidRPr="00C2151D">
              <w:rPr>
                <w:rFonts w:ascii="Book Antiqua" w:hAnsi="Book Antiqua"/>
                <w:szCs w:val="22"/>
              </w:rPr>
              <w:t>online payment through POWERGRID ONLINE PAYMENT UTILITY, may opt to furnish the Performance Security in form</w:t>
            </w:r>
            <w:r w:rsidRPr="00FE065A">
              <w:rPr>
                <w:rFonts w:ascii="Book Antiqua" w:hAnsi="Book Antiqua"/>
                <w:szCs w:val="22"/>
              </w:rPr>
              <w:t xml:space="preserve">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574AD9" w:rsidRPr="006A17AD" w:rsidRDefault="00574AD9" w:rsidP="00E00538">
            <w:pPr>
              <w:pStyle w:val="Default"/>
              <w:jc w:val="both"/>
              <w:rPr>
                <w:rFonts w:ascii="Book Antiqua" w:hAnsi="Book Antiqua"/>
                <w:szCs w:val="22"/>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2F3743">
            <w:pPr>
              <w:jc w:val="both"/>
              <w:rPr>
                <w:rFonts w:ascii="Book Antiqua" w:hAnsi="Book Antiqua"/>
              </w:rPr>
            </w:pPr>
            <w:r>
              <w:rPr>
                <w:rFonts w:ascii="Book Antiqua" w:hAnsi="Book Antiqua"/>
              </w:rPr>
              <w:t>GCC 9.4</w:t>
            </w:r>
          </w:p>
        </w:tc>
        <w:tc>
          <w:tcPr>
            <w:tcW w:w="7335" w:type="dxa"/>
            <w:tcBorders>
              <w:left w:val="nil"/>
            </w:tcBorders>
          </w:tcPr>
          <w:p w:rsidR="00FE065A" w:rsidRPr="00FE065A" w:rsidRDefault="00FE065A" w:rsidP="00BD0EF9">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rsidR="00FE065A" w:rsidRPr="00FE065A" w:rsidRDefault="00FE065A" w:rsidP="00BD0EF9">
            <w:pPr>
              <w:ind w:left="342" w:hanging="270"/>
              <w:jc w:val="both"/>
              <w:rPr>
                <w:rFonts w:ascii="Book Antiqua" w:hAnsi="Book Antiqua"/>
              </w:rPr>
            </w:pPr>
          </w:p>
          <w:p w:rsidR="00FE065A" w:rsidRPr="00FE065A" w:rsidRDefault="00FE065A" w:rsidP="00BD0EF9">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rsidR="00FE065A" w:rsidRPr="00FE065A" w:rsidRDefault="00FE065A" w:rsidP="00BD0EF9">
            <w:pPr>
              <w:jc w:val="both"/>
              <w:rPr>
                <w:rFonts w:ascii="Book Antiqua" w:eastAsia="Batang" w:hAnsi="Book Antiqua" w:cs="Arial"/>
              </w:rPr>
            </w:pPr>
          </w:p>
          <w:p w:rsidR="00FE065A" w:rsidRDefault="00FE065A" w:rsidP="00BD0EF9">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rsidR="00574AD9" w:rsidRPr="00C2151D" w:rsidRDefault="00574AD9" w:rsidP="00BD0EF9">
            <w:pPr>
              <w:jc w:val="both"/>
            </w:pPr>
          </w:p>
          <w:tbl>
            <w:tblPr>
              <w:tblStyle w:val="TableGrid"/>
              <w:tblW w:w="7146" w:type="dxa"/>
              <w:tblLayout w:type="fixed"/>
              <w:tblLook w:val="04A0" w:firstRow="1" w:lastRow="0" w:firstColumn="1" w:lastColumn="0" w:noHBand="0" w:noVBand="1"/>
            </w:tblPr>
            <w:tblGrid>
              <w:gridCol w:w="2851"/>
              <w:gridCol w:w="1985"/>
              <w:gridCol w:w="2310"/>
            </w:tblGrid>
            <w:tr w:rsidR="00FE065A" w:rsidRPr="00C2151D" w:rsidTr="002D71C2">
              <w:tc>
                <w:tcPr>
                  <w:tcW w:w="2851" w:type="dxa"/>
                </w:tcPr>
                <w:p w:rsidR="00FE065A" w:rsidRPr="00C2151D" w:rsidRDefault="00FE065A" w:rsidP="00BD0EF9">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rsidR="00FE065A" w:rsidRPr="00C2151D" w:rsidRDefault="00FE065A" w:rsidP="00BD0EF9">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rsidR="00FE065A" w:rsidRPr="00C2151D" w:rsidRDefault="00FE065A" w:rsidP="00BD0EF9">
                  <w:pPr>
                    <w:ind w:right="-54"/>
                    <w:jc w:val="center"/>
                    <w:rPr>
                      <w:rFonts w:ascii="Book Antiqua" w:hAnsi="Book Antiqua" w:cs="Arial"/>
                      <w:lang w:bidi="en-US"/>
                    </w:rPr>
                  </w:pPr>
                  <w:r w:rsidRPr="00C2151D">
                    <w:rPr>
                      <w:rFonts w:ascii="Book Antiqua" w:hAnsi="Book Antiqua" w:cs="Arial"/>
                      <w:lang w:bidi="en-US"/>
                    </w:rPr>
                    <w:t>POWERGRID Current A/c No.</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Parsvnath Capital Tower, Bhai Veer Singh Marg, Gole </w:t>
                  </w:r>
                  <w:r w:rsidRPr="00C2151D">
                    <w:rPr>
                      <w:rFonts w:ascii="Book Antiqua" w:hAnsi="Book Antiqua" w:cs="Arial"/>
                      <w:lang w:bidi="en-US"/>
                    </w:rPr>
                    <w:lastRenderedPageBreak/>
                    <w:t xml:space="preserve">Market, New Delhi - 110001 </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lastRenderedPageBreak/>
                    <w:t>SBIN0017313</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ICICI Bank, Unit No. 01,  Solitaire Plaza, DLF Phase III, M.G. Road, Gurugram</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t>ICIC0002451</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rsidR="00FE065A" w:rsidRPr="00C2151D" w:rsidRDefault="00FE065A" w:rsidP="00BD0EF9">
            <w:pPr>
              <w:ind w:left="-18" w:firstLine="18"/>
              <w:jc w:val="both"/>
              <w:rPr>
                <w:rFonts w:ascii="Calibri" w:hAnsi="Calibri" w:cs="Calibri"/>
              </w:rPr>
            </w:pPr>
          </w:p>
          <w:p w:rsidR="00FE065A" w:rsidRPr="00C2151D" w:rsidRDefault="00FE065A" w:rsidP="00BD0EF9">
            <w:pPr>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rsidR="00FE065A" w:rsidRPr="00C2151D" w:rsidRDefault="00FE065A" w:rsidP="00BD0EF9">
            <w:pPr>
              <w:jc w:val="both"/>
              <w:rPr>
                <w:rFonts w:ascii="Book Antiqua" w:eastAsia="Batang" w:hAnsi="Book Antiqua" w:cs="Arial"/>
              </w:rPr>
            </w:pPr>
          </w:p>
          <w:p w:rsidR="00FE065A" w:rsidRPr="00FE065A" w:rsidRDefault="00FE065A" w:rsidP="00BD0EF9">
            <w:pPr>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rsidR="00FE065A" w:rsidRPr="00FE065A" w:rsidRDefault="00FE065A" w:rsidP="00BD0EF9">
            <w:pPr>
              <w:ind w:left="-18" w:firstLine="18"/>
              <w:jc w:val="both"/>
              <w:rPr>
                <w:rFonts w:ascii="Book Antiqua" w:eastAsiaTheme="minorHAnsi" w:hAnsi="Book Antiqua" w:cs="Book Antiqua"/>
                <w:color w:val="000000"/>
                <w:lang w:bidi="hi-IN"/>
              </w:rPr>
            </w:pPr>
          </w:p>
          <w:p w:rsidR="00FE065A" w:rsidRPr="00FE065A" w:rsidRDefault="00FE065A" w:rsidP="00BD0EF9">
            <w:pPr>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sidR="006C5554">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p w:rsidR="00FE065A" w:rsidRPr="00FE065A" w:rsidRDefault="00FE065A" w:rsidP="00BD0EF9">
            <w:pPr>
              <w:ind w:left="-18" w:firstLine="18"/>
              <w:jc w:val="both"/>
              <w:rPr>
                <w:rFonts w:ascii="Calibri" w:hAnsi="Calibri" w:cs="Calibri"/>
                <w:b/>
                <w:bCs/>
              </w:rPr>
            </w:pPr>
          </w:p>
        </w:tc>
      </w:tr>
      <w:tr w:rsidR="00965ABE" w:rsidRPr="006B1612" w:rsidTr="00160484">
        <w:tc>
          <w:tcPr>
            <w:tcW w:w="824" w:type="dxa"/>
            <w:tcBorders>
              <w:right w:val="single" w:sz="4" w:space="0" w:color="auto"/>
            </w:tcBorders>
          </w:tcPr>
          <w:p w:rsidR="00965ABE" w:rsidRPr="006B1612" w:rsidRDefault="00965ABE" w:rsidP="007254D1">
            <w:pPr>
              <w:numPr>
                <w:ilvl w:val="0"/>
                <w:numId w:val="1"/>
              </w:numPr>
              <w:jc w:val="both"/>
              <w:rPr>
                <w:rFonts w:ascii="Book Antiqua" w:hAnsi="Book Antiqua" w:cs="Arial"/>
              </w:rPr>
            </w:pPr>
          </w:p>
        </w:tc>
        <w:tc>
          <w:tcPr>
            <w:tcW w:w="1620" w:type="dxa"/>
            <w:tcBorders>
              <w:right w:val="single" w:sz="4" w:space="0" w:color="auto"/>
            </w:tcBorders>
          </w:tcPr>
          <w:p w:rsidR="00965ABE" w:rsidRDefault="00965ABE" w:rsidP="002F3743">
            <w:pPr>
              <w:jc w:val="both"/>
              <w:rPr>
                <w:rFonts w:ascii="Book Antiqua" w:hAnsi="Book Antiqua"/>
              </w:rPr>
            </w:pPr>
            <w:r>
              <w:rPr>
                <w:rFonts w:ascii="Book Antiqua" w:hAnsi="Book Antiqua"/>
              </w:rPr>
              <w:t>GCC 15.1</w:t>
            </w:r>
          </w:p>
        </w:tc>
        <w:tc>
          <w:tcPr>
            <w:tcW w:w="7335" w:type="dxa"/>
            <w:tcBorders>
              <w:left w:val="nil"/>
            </w:tcBorders>
          </w:tcPr>
          <w:p w:rsidR="00965ABE" w:rsidRPr="006B1612" w:rsidRDefault="00965ABE" w:rsidP="00965ABE">
            <w:pPr>
              <w:jc w:val="both"/>
              <w:rPr>
                <w:rFonts w:ascii="Book Antiqua" w:hAnsi="Book Antiqua"/>
                <w:b/>
                <w:bCs/>
              </w:rPr>
            </w:pPr>
            <w:r w:rsidRPr="006B1612">
              <w:rPr>
                <w:rFonts w:ascii="Book Antiqua" w:hAnsi="Book Antiqua"/>
                <w:b/>
                <w:bCs/>
              </w:rPr>
              <w:t xml:space="preserve">Replace the existing provision with the following: </w:t>
            </w:r>
          </w:p>
          <w:p w:rsidR="00965ABE" w:rsidRDefault="00965ABE" w:rsidP="00BD0EF9">
            <w:pPr>
              <w:ind w:left="342" w:hanging="270"/>
              <w:jc w:val="both"/>
              <w:rPr>
                <w:rFonts w:ascii="Book Antiqua" w:eastAsiaTheme="minorHAnsi" w:hAnsi="Book Antiqua" w:cs="Book Antiqua"/>
                <w:b/>
                <w:bCs/>
                <w:color w:val="000000"/>
                <w:lang w:bidi="hi-IN"/>
              </w:rPr>
            </w:pPr>
          </w:p>
          <w:p w:rsidR="00965ABE" w:rsidRDefault="00965ABE" w:rsidP="00965ABE">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 xml:space="preserve">Further, the Contractor shall not subcontract any work to a subcontractor/sub vendor from such countries which shares a land border with India unless such subcontractor/sub vendor fulfills all requirement in regard to </w:t>
            </w:r>
            <w:r>
              <w:rPr>
                <w:rFonts w:ascii="Book Antiqua" w:hAnsi="Book Antiqua"/>
                <w:b/>
                <w:bCs/>
                <w:color w:val="000000"/>
              </w:rPr>
              <w:lastRenderedPageBreak/>
              <w:t>‘Bidder from a country which shares a land border with India’ as per ITB clause</w:t>
            </w:r>
            <w:r>
              <w:rPr>
                <w:rFonts w:ascii="Book Antiqua" w:hAnsi="Book Antiqua"/>
                <w:b/>
                <w:bCs/>
              </w:rPr>
              <w:t xml:space="preserve"> 2.1.</w:t>
            </w:r>
          </w:p>
          <w:p w:rsidR="00965ABE" w:rsidRPr="00FE065A" w:rsidRDefault="00965ABE" w:rsidP="00BD0EF9">
            <w:pPr>
              <w:ind w:left="342" w:hanging="270"/>
              <w:jc w:val="both"/>
              <w:rPr>
                <w:rFonts w:ascii="Book Antiqua" w:eastAsiaTheme="minorHAnsi" w:hAnsi="Book Antiqua" w:cs="Book Antiqua"/>
                <w:b/>
                <w:bCs/>
                <w:color w:val="000000"/>
                <w:lang w:bidi="hi-IN"/>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112DAD">
            <w:pPr>
              <w:jc w:val="both"/>
              <w:rPr>
                <w:rFonts w:ascii="Book Antiqua" w:hAnsi="Book Antiqua"/>
              </w:rPr>
            </w:pPr>
            <w:r w:rsidRPr="006B1612">
              <w:rPr>
                <w:rFonts w:ascii="Book Antiqua" w:hAnsi="Book Antiqua"/>
              </w:rPr>
              <w:t>GCC 15.3</w:t>
            </w:r>
          </w:p>
        </w:tc>
        <w:tc>
          <w:tcPr>
            <w:tcW w:w="7335" w:type="dxa"/>
            <w:tcBorders>
              <w:left w:val="nil"/>
            </w:tcBorders>
          </w:tcPr>
          <w:p w:rsidR="00FE065A" w:rsidRPr="006B1612" w:rsidRDefault="00FE065A" w:rsidP="003617BE">
            <w:pPr>
              <w:jc w:val="both"/>
              <w:rPr>
                <w:rFonts w:ascii="Book Antiqua" w:hAnsi="Book Antiqua"/>
                <w:b/>
                <w:bCs/>
              </w:rPr>
            </w:pPr>
            <w:r w:rsidRPr="006B1612">
              <w:rPr>
                <w:rFonts w:ascii="Book Antiqua" w:hAnsi="Book Antiqua"/>
                <w:b/>
                <w:bCs/>
              </w:rPr>
              <w:t xml:space="preserve">Replace the existing provision with the following: </w:t>
            </w:r>
          </w:p>
          <w:p w:rsidR="00FE065A" w:rsidRPr="006B1612" w:rsidRDefault="00FE065A" w:rsidP="00112DAD">
            <w:pPr>
              <w:ind w:left="668"/>
              <w:jc w:val="both"/>
              <w:rPr>
                <w:rFonts w:ascii="Book Antiqua" w:hAnsi="Book Antiqua"/>
              </w:rPr>
            </w:pPr>
          </w:p>
          <w:p w:rsidR="00FE065A" w:rsidRDefault="00FE065A" w:rsidP="00825B34">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For items or parts of the Facilities not specified in the corresponding Appendix (List of Approved Subcontractors) to the Contract Agreement for Supply of Goods Contract(s), the Contractor may employ such Subcontractors as it may select, at its discretion.</w:t>
            </w:r>
          </w:p>
          <w:p w:rsidR="001A7F9C" w:rsidRPr="006B1612" w:rsidRDefault="001A7F9C" w:rsidP="00825B34">
            <w:pPr>
              <w:ind w:left="-18" w:firstLine="18"/>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8A5E95" w:rsidRDefault="00FE065A" w:rsidP="006870D6">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rsidR="00FE065A" w:rsidRPr="001F4CEC" w:rsidRDefault="00FE065A" w:rsidP="006870D6">
            <w:pPr>
              <w:ind w:left="1035" w:hanging="1035"/>
              <w:jc w:val="both"/>
              <w:rPr>
                <w:rFonts w:ascii="Book Antiqua" w:hAnsi="Book Antiqua"/>
                <w:b/>
                <w:bCs/>
              </w:rPr>
            </w:pPr>
            <w:r w:rsidRPr="001F4CEC">
              <w:rPr>
                <w:rFonts w:ascii="Book Antiqua" w:hAnsi="Book Antiqua"/>
                <w:b/>
                <w:bCs/>
              </w:rPr>
              <w:t xml:space="preserve">Replace the para 18.1.3 (a) with the following </w:t>
            </w:r>
          </w:p>
          <w:p w:rsidR="00FE065A" w:rsidRPr="00D316E4" w:rsidRDefault="00FE065A" w:rsidP="006870D6">
            <w:pPr>
              <w:ind w:left="1035" w:hanging="1035"/>
              <w:jc w:val="both"/>
              <w:rPr>
                <w:rFonts w:ascii="Book Antiqua" w:hAnsi="Book Antiqua"/>
              </w:rPr>
            </w:pPr>
          </w:p>
          <w:p w:rsidR="00FE065A" w:rsidRDefault="00FE065A" w:rsidP="006870D6">
            <w:pPr>
              <w:jc w:val="both"/>
              <w:rPr>
                <w:rFonts w:ascii="Book Antiqua" w:hAnsi="Book Antiqua"/>
              </w:rPr>
            </w:pPr>
            <w:r w:rsidRPr="00FE065A">
              <w:rPr>
                <w:rFonts w:ascii="Book Antiqua" w:hAnsi="Book Antiqua"/>
              </w:rPr>
              <w:t>The Contractor shall provide and employ on the Site in the installation of the Facilities such skilled, semi-skilled and unskilled labor as is necessary for the proper and timely execution of the Contract. Labour having “Recognition of Prior learning” (RPL) Certification [under Pradhan Mantri Kaushal Vikas Yojana (PMKVY) can also be employed by the Contractor.</w:t>
            </w:r>
            <w:r>
              <w:rPr>
                <w:rFonts w:ascii="Book Antiqua" w:hAnsi="Book Antiqua"/>
              </w:rPr>
              <w:t xml:space="preserve">    </w:t>
            </w:r>
          </w:p>
          <w:p w:rsidR="00FE065A" w:rsidRDefault="00FE065A" w:rsidP="006870D6">
            <w:pPr>
              <w:jc w:val="both"/>
              <w:rPr>
                <w:rFonts w:ascii="Book Antiqua" w:hAnsi="Book Antiqua"/>
              </w:rPr>
            </w:pPr>
          </w:p>
          <w:p w:rsidR="00FE065A" w:rsidRDefault="00FE065A" w:rsidP="006870D6">
            <w:pPr>
              <w:jc w:val="both"/>
              <w:rPr>
                <w:rFonts w:ascii="Book Antiqua" w:hAnsi="Book Antiqua"/>
              </w:rPr>
            </w:pPr>
            <w:r w:rsidRPr="00D316E4">
              <w:rPr>
                <w:rFonts w:ascii="Book Antiqua" w:hAnsi="Book Antiqua"/>
              </w:rPr>
              <w:t>The Contractor is encouraged to use local labor preferably from weaker sections of society particularly SC &amp; ST persons, that has the necessary skills</w:t>
            </w:r>
            <w:r>
              <w:rPr>
                <w:rFonts w:ascii="Book Antiqua" w:hAnsi="Book Antiqua"/>
              </w:rPr>
              <w:t xml:space="preserve">. </w:t>
            </w:r>
          </w:p>
          <w:p w:rsidR="00C2151D" w:rsidRPr="00D316E4" w:rsidRDefault="00C2151D" w:rsidP="006870D6">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18.3.1.4</w:t>
            </w:r>
            <w:r w:rsidR="00E624C6">
              <w:rPr>
                <w:rFonts w:ascii="Book Antiqua" w:hAnsi="Book Antiqua" w:cs="Arial"/>
              </w:rPr>
              <w:t xml:space="preserve"> (a)</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rsidR="0052164A" w:rsidRDefault="0052164A" w:rsidP="00344A9C">
            <w:pPr>
              <w:jc w:val="both"/>
              <w:rPr>
                <w:rFonts w:ascii="Book Antiqua" w:hAnsi="Book Antiqua" w:cs="Arial"/>
              </w:rPr>
            </w:pPr>
          </w:p>
          <w:p w:rsidR="0052164A" w:rsidRDefault="0052164A" w:rsidP="008F0D09">
            <w:pPr>
              <w:ind w:left="432" w:hanging="432"/>
              <w:jc w:val="both"/>
              <w:rPr>
                <w:rFonts w:ascii="Book Antiqua" w:hAnsi="Book Antiqua"/>
              </w:rPr>
            </w:pPr>
            <w:r w:rsidRPr="00370231">
              <w:rPr>
                <w:rFonts w:ascii="Book Antiqua" w:hAnsi="Book Antiqua"/>
              </w:rPr>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rsidR="0052164A" w:rsidRDefault="0052164A" w:rsidP="00344A9C">
            <w:pPr>
              <w:jc w:val="both"/>
              <w:rPr>
                <w:rFonts w:ascii="Book Antiqua" w:hAnsi="Book Antiqua" w:cs="Arial"/>
              </w:rPr>
            </w:pPr>
          </w:p>
          <w:p w:rsidR="002D71C2" w:rsidRPr="000F5F9C" w:rsidRDefault="002D71C2"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18.3.3.17</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18.3.3.17 with the following:</w:t>
            </w:r>
          </w:p>
          <w:p w:rsidR="0052164A" w:rsidRDefault="0052164A" w:rsidP="00344A9C">
            <w:pPr>
              <w:jc w:val="both"/>
              <w:rPr>
                <w:rFonts w:ascii="Book Antiqua" w:hAnsi="Book Antiqua" w:cs="Arial"/>
              </w:rPr>
            </w:pPr>
          </w:p>
          <w:p w:rsidR="0052164A" w:rsidRPr="00C2151D" w:rsidRDefault="0052164A" w:rsidP="00344A9C">
            <w:pPr>
              <w:spacing w:after="200" w:line="276" w:lineRule="auto"/>
              <w:jc w:val="both"/>
              <w:rPr>
                <w:rFonts w:ascii="Book Antiqua" w:hAnsi="Book Antiqua"/>
              </w:rPr>
            </w:pPr>
            <w:r w:rsidRPr="00C2151D">
              <w:rPr>
                <w:rFonts w:ascii="Book Antiqua" w:hAnsi="Book Antiqua"/>
              </w:rPr>
              <w:t>The Contractor shall deploy Safety Officer(s)/Safety Supervisor(s) /Safety Steward(s) in line with requirements as specified in the Safety Plan.</w:t>
            </w:r>
          </w:p>
          <w:p w:rsidR="0052164A" w:rsidRPr="00C2151D" w:rsidRDefault="0052164A" w:rsidP="00344A9C">
            <w:pPr>
              <w:jc w:val="both"/>
              <w:rPr>
                <w:rFonts w:ascii="Book Antiqua" w:hAnsi="Book Antiqua"/>
              </w:rPr>
            </w:pPr>
            <w:r w:rsidRPr="00C2151D">
              <w:rPr>
                <w:rFonts w:ascii="Book Antiqua" w:hAnsi="Book Antiqua"/>
              </w:rPr>
              <w:t>The qualifications and experience, roles and responsibilities of the Safety Officer(s)/Safety Supervisor(s) /Safety Steward(</w:t>
            </w:r>
            <w:proofErr w:type="gramStart"/>
            <w:r w:rsidRPr="00C2151D">
              <w:rPr>
                <w:rFonts w:ascii="Book Antiqua" w:hAnsi="Book Antiqua"/>
              </w:rPr>
              <w:t>s)  shall</w:t>
            </w:r>
            <w:proofErr w:type="gramEnd"/>
            <w:r w:rsidRPr="00C2151D">
              <w:rPr>
                <w:rFonts w:ascii="Book Antiqua" w:hAnsi="Book Antiqua"/>
              </w:rPr>
              <w:t xml:space="preserve"> be as prescribed in the Safety Plan.</w:t>
            </w:r>
          </w:p>
          <w:p w:rsidR="0052164A" w:rsidRPr="00C2151D" w:rsidRDefault="0052164A" w:rsidP="00344A9C">
            <w:pPr>
              <w:jc w:val="both"/>
              <w:rPr>
                <w:rFonts w:ascii="Book Antiqua" w:hAnsi="Book Antiqua"/>
              </w:rPr>
            </w:pPr>
          </w:p>
          <w:p w:rsidR="0052164A" w:rsidRPr="00C2151D" w:rsidRDefault="0052164A" w:rsidP="00344A9C">
            <w:pPr>
              <w:jc w:val="both"/>
              <w:rPr>
                <w:rFonts w:ascii="Book Antiqua" w:hAnsi="Book Antiqua"/>
              </w:rPr>
            </w:pPr>
            <w:r w:rsidRPr="00C2151D">
              <w:rPr>
                <w:rFonts w:ascii="Book Antiqua" w:hAnsi="Book Antiqua"/>
              </w:rPr>
              <w:lastRenderedPageBreak/>
              <w:t>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rsidR="0052164A" w:rsidRPr="00C2151D" w:rsidRDefault="0052164A" w:rsidP="00344A9C">
            <w:pPr>
              <w:jc w:val="both"/>
              <w:rPr>
                <w:rFonts w:ascii="Book Antiqua" w:hAnsi="Book Antiqua"/>
              </w:rPr>
            </w:pPr>
          </w:p>
          <w:p w:rsidR="0052164A" w:rsidRDefault="0052164A" w:rsidP="00344A9C">
            <w:pPr>
              <w:jc w:val="both"/>
              <w:rPr>
                <w:rFonts w:ascii="Book Antiqua" w:hAnsi="Book Antiqua"/>
              </w:rPr>
            </w:pPr>
            <w:r w:rsidRPr="00C2151D">
              <w:rPr>
                <w:rFonts w:ascii="Book Antiqua" w:hAnsi="Book Antiqua"/>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w:t>
            </w:r>
            <w:r w:rsidRPr="00370231">
              <w:rPr>
                <w:rFonts w:ascii="Book Antiqua" w:hAnsi="Book Antiqua"/>
              </w:rPr>
              <w:t xml:space="preserve"> incumbent is made</w:t>
            </w:r>
            <w:r w:rsidRPr="00370231">
              <w:rPr>
                <w:rFonts w:ascii="Book Antiqua" w:hAnsi="Book Antiqua"/>
                <w:b/>
                <w:bCs/>
              </w:rPr>
              <w:t xml:space="preserve"> </w:t>
            </w:r>
            <w:r w:rsidRPr="00370231">
              <w:rPr>
                <w:rFonts w:ascii="Book Antiqua" w:hAnsi="Book Antiqua"/>
              </w:rPr>
              <w:t>during currency of the Contract</w:t>
            </w:r>
            <w:r>
              <w:rPr>
                <w:rFonts w:ascii="Book Antiqua" w:hAnsi="Book Antiqua"/>
              </w:rPr>
              <w:t>.</w:t>
            </w:r>
          </w:p>
          <w:p w:rsidR="0052164A" w:rsidRPr="000F5F9C" w:rsidRDefault="0052164A"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rsidR="0052164A" w:rsidRDefault="0052164A" w:rsidP="00344A9C">
            <w:pPr>
              <w:ind w:left="1035" w:hanging="1035"/>
              <w:jc w:val="both"/>
              <w:rPr>
                <w:rFonts w:ascii="Book Antiqua" w:hAnsi="Book Antiqua"/>
                <w:b/>
                <w:bCs/>
              </w:rPr>
            </w:pPr>
          </w:p>
          <w:p w:rsidR="0052164A" w:rsidRDefault="0052164A" w:rsidP="001A7F9C">
            <w:pPr>
              <w:spacing w:after="200"/>
              <w:ind w:hanging="18"/>
              <w:jc w:val="both"/>
              <w:rPr>
                <w:rFonts w:ascii="Book Antiqua" w:hAnsi="Book Antiqua"/>
              </w:rPr>
            </w:pPr>
            <w:r w:rsidRPr="00370231">
              <w:rPr>
                <w:rFonts w:ascii="Book Antiqua" w:hAnsi="Book Antiqua"/>
              </w:rPr>
              <w:t xml:space="preserve">In case any accident occurs during the construction/ erection or other associated activities undertaken by the Contractor thereby causing any minor or major or fatal injury to </w:t>
            </w:r>
            <w:r w:rsidRPr="00C2151D">
              <w:rPr>
                <w:rFonts w:ascii="Book Antiqua" w:hAnsi="Book Antiqua"/>
              </w:rPr>
              <w:t>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574AD9" w:rsidRPr="00574AD9" w:rsidRDefault="00574AD9" w:rsidP="001A7F9C">
            <w:pPr>
              <w:spacing w:after="200"/>
              <w:ind w:hanging="18"/>
              <w:jc w:val="both"/>
              <w:rPr>
                <w:rFonts w:ascii="Book Antiqua" w:hAnsi="Book Antiqua"/>
                <w:sz w:val="2"/>
                <w:szCs w:val="2"/>
              </w:rPr>
            </w:pPr>
          </w:p>
          <w:p w:rsidR="0052164A" w:rsidRPr="00C2151D" w:rsidRDefault="0052164A" w:rsidP="001A7F9C">
            <w:pPr>
              <w:spacing w:after="200"/>
              <w:ind w:hanging="18"/>
              <w:jc w:val="both"/>
              <w:rPr>
                <w:rFonts w:ascii="Book Antiqua" w:hAnsi="Book Antiqua"/>
              </w:rPr>
            </w:pPr>
            <w:r w:rsidRPr="00C2151D">
              <w:rPr>
                <w:rFonts w:ascii="Book Antiqua" w:hAnsi="Book Antiqua"/>
              </w:rPr>
              <w:t>Notwithstanding above, in case of any fatal accident, the Board of Directors of Contractor shall review the incidence and a copy of Board</w:t>
            </w:r>
            <w:r w:rsidRPr="00C2151D">
              <w:t>’</w:t>
            </w:r>
            <w:r w:rsidRPr="00C2151D">
              <w:rPr>
                <w:rFonts w:ascii="Book Antiqua" w:hAnsi="Book Antiqua"/>
              </w:rPr>
              <w:t>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w:t>
            </w:r>
            <w:r w:rsidRPr="00C2151D">
              <w:t>’</w:t>
            </w:r>
            <w:r w:rsidRPr="00C2151D">
              <w:rPr>
                <w:rFonts w:ascii="Book Antiqua" w:hAnsi="Book Antiqua"/>
              </w:rPr>
              <w:t xml:space="preserve">s resolution of the cause of the fatal accident occurred and their future action plan/safety preparedness to prevent recurrence of such accidents in future within 60 days of the occurrence of the fatal accident. In case of failure of the Contractor to complete the </w:t>
            </w:r>
            <w:r w:rsidRPr="00C2151D">
              <w:rPr>
                <w:rFonts w:ascii="Book Antiqua" w:hAnsi="Book Antiqua"/>
              </w:rPr>
              <w:lastRenderedPageBreak/>
              <w:t>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w:t>
            </w:r>
            <w:r w:rsidRPr="003E5EBF">
              <w:rPr>
                <w:rFonts w:ascii="Book Antiqua" w:hAnsi="Book Antiqua"/>
                <w:b/>
                <w:bCs/>
              </w:rPr>
              <w:t xml:space="preserve"> </w:t>
            </w:r>
            <w:r w:rsidRPr="00C2151D">
              <w:rPr>
                <w:rFonts w:ascii="Book Antiqua" w:hAnsi="Book Antiqua"/>
              </w:rPr>
              <w:t>of the same.</w:t>
            </w:r>
          </w:p>
          <w:p w:rsidR="00574AD9" w:rsidRDefault="0052164A" w:rsidP="00574AD9">
            <w:pPr>
              <w:spacing w:after="200"/>
              <w:jc w:val="both"/>
              <w:rPr>
                <w:rFonts w:ascii="Book Antiqua" w:hAnsi="Book Antiqua"/>
              </w:rPr>
            </w:pPr>
            <w:r w:rsidRPr="00C2151D">
              <w:rPr>
                <w:rFonts w:ascii="Book Antiqua" w:hAnsi="Book Antiqua"/>
              </w:rPr>
              <w:t>In case of a fatal accident in a contract awarded to Joint Venture of 2 or more firms, partner(s) of the JV who was responsible for</w:t>
            </w:r>
            <w:r w:rsidRPr="00C2151D" w:rsidDel="009B7506">
              <w:rPr>
                <w:rFonts w:ascii="Book Antiqua" w:hAnsi="Book Antiqua"/>
              </w:rPr>
              <w:t xml:space="preserve"> </w:t>
            </w:r>
            <w:r w:rsidRPr="00C2151D">
              <w:rPr>
                <w:rFonts w:ascii="Book Antiqua" w:hAnsi="Book Antiqua"/>
              </w:rPr>
              <w:t>the execution of the said works as per their scope under the Contract, shall submit its Board Resolution and apprise the POWERGRID APEX SAFETY BOARD as brought out above.</w:t>
            </w:r>
          </w:p>
          <w:p w:rsidR="0052164A" w:rsidRPr="00574AD9" w:rsidRDefault="0052164A" w:rsidP="00574AD9">
            <w:pPr>
              <w:spacing w:after="200"/>
              <w:jc w:val="both"/>
              <w:rPr>
                <w:rFonts w:ascii="Book Antiqua" w:hAnsi="Book Antiqua"/>
              </w:rPr>
            </w:pPr>
            <w:r w:rsidRPr="00C2151D">
              <w:rPr>
                <w:rFonts w:ascii="Book Antiqua" w:hAnsi="Book Antiqua"/>
              </w:rPr>
              <w:t>In case of a fatal accident in a contract awarded to and being executed by an Associate of Contractor,    the Associate who is executing the erection/services contract corresponding to the scope of work in which accident has occurred,</w:t>
            </w:r>
            <w:r w:rsidRPr="00C2151D">
              <w:t xml:space="preserve"> </w:t>
            </w:r>
            <w:r w:rsidRPr="00C2151D">
              <w:rPr>
                <w:rFonts w:ascii="Book Antiqua" w:hAnsi="Book Antiqua"/>
              </w:rPr>
              <w:t>shall submit its Board Resolution and apprise the POWERGRID APEX SAFETY BOARD as brought out above.</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18.3.3.23</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rsidR="0052164A" w:rsidRDefault="0052164A" w:rsidP="00344A9C">
            <w:pPr>
              <w:jc w:val="both"/>
              <w:rPr>
                <w:rFonts w:ascii="Book Antiqua" w:hAnsi="Book Antiqua" w:cs="Arial"/>
              </w:rPr>
            </w:pPr>
          </w:p>
          <w:p w:rsidR="0052164A" w:rsidRDefault="0052164A" w:rsidP="00344A9C">
            <w:pPr>
              <w:jc w:val="both"/>
              <w:rPr>
                <w:rFonts w:ascii="Book Antiqua" w:hAnsi="Book Antiqua"/>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w:t>
            </w:r>
            <w:r w:rsidRPr="00C2151D">
              <w:rPr>
                <w:rFonts w:ascii="Book Antiqua" w:hAnsi="Book Antiqua"/>
              </w:rPr>
              <w:t>Contractor shall promptly pay to Employer, on demand by the Employer, a recovery  at the 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p w:rsidR="00574AD9" w:rsidRPr="007A5580" w:rsidRDefault="00574AD9" w:rsidP="00344A9C">
            <w:pPr>
              <w:jc w:val="both"/>
              <w:rPr>
                <w:rFonts w:ascii="Book Antiqua" w:hAnsi="Book Antiqua" w:cs="Arial"/>
                <w:sz w:val="12"/>
                <w:szCs w:val="12"/>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18.3.3.24</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rsidR="0052164A" w:rsidRPr="007A5580" w:rsidRDefault="0052164A" w:rsidP="00344A9C">
            <w:pPr>
              <w:jc w:val="both"/>
              <w:rPr>
                <w:rFonts w:ascii="Book Antiqua" w:hAnsi="Book Antiqua" w:cs="Arial"/>
                <w:sz w:val="14"/>
                <w:szCs w:val="14"/>
              </w:rPr>
            </w:pPr>
          </w:p>
          <w:p w:rsidR="0052164A" w:rsidRDefault="0052164A" w:rsidP="00344A9C">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rsidR="00574AD9" w:rsidRDefault="00574AD9" w:rsidP="00344A9C">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15,00,000/- per person</w:t>
                  </w:r>
                </w:p>
              </w:tc>
            </w:tr>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rsidR="0052164A" w:rsidRPr="00370231" w:rsidRDefault="0052164A" w:rsidP="008F0D09">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5,00,000/- per person</w:t>
                  </w:r>
                </w:p>
              </w:tc>
            </w:tr>
          </w:tbl>
          <w:p w:rsidR="0052164A" w:rsidRDefault="0052164A" w:rsidP="00344A9C">
            <w:pPr>
              <w:jc w:val="both"/>
              <w:rPr>
                <w:rFonts w:ascii="Book Antiqua" w:hAnsi="Book Antiqua" w:cs="Arial"/>
              </w:rPr>
            </w:pPr>
          </w:p>
          <w:p w:rsidR="0052164A" w:rsidRPr="00370231" w:rsidRDefault="0052164A" w:rsidP="001A7F9C">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rsidR="0052164A" w:rsidRPr="00370231" w:rsidRDefault="0052164A" w:rsidP="001A7F9C">
            <w:pPr>
              <w:spacing w:after="200"/>
              <w:ind w:left="-18" w:firstLine="18"/>
              <w:jc w:val="both"/>
              <w:rPr>
                <w:rFonts w:ascii="Book Antiqua" w:hAnsi="Book Antiqua"/>
              </w:rPr>
            </w:pPr>
            <w:r w:rsidRPr="0037023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2164A" w:rsidRDefault="0052164A" w:rsidP="001A7F9C">
            <w:pPr>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p w:rsidR="00F66EB5" w:rsidRPr="000F5F9C" w:rsidRDefault="00F66EB5"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18.3.3.25</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rsidR="0052164A" w:rsidRPr="007A5580" w:rsidRDefault="0052164A" w:rsidP="00344A9C">
            <w:pPr>
              <w:spacing w:after="200" w:line="276" w:lineRule="auto"/>
              <w:jc w:val="both"/>
              <w:rPr>
                <w:rFonts w:ascii="Book Antiqua" w:hAnsi="Book Antiqua"/>
                <w:sz w:val="2"/>
                <w:szCs w:val="2"/>
              </w:rPr>
            </w:pPr>
          </w:p>
          <w:p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Notwithstanding above, the Contractor shall also be responsible for payment of sum as indicated below additionally which shall be </w:t>
            </w:r>
            <w:r w:rsidRPr="00370231">
              <w:rPr>
                <w:rFonts w:ascii="Book Antiqua" w:hAnsi="Book Antiqua"/>
              </w:rPr>
              <w:lastRenderedPageBreak/>
              <w:t>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a.</w:t>
                  </w:r>
                </w:p>
              </w:tc>
              <w:tc>
                <w:tcPr>
                  <w:tcW w:w="2253"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b.</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c.</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d.</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rsidR="00E624C6" w:rsidRPr="00E624C6" w:rsidRDefault="00E624C6" w:rsidP="007C7740">
            <w:pPr>
              <w:spacing w:after="200"/>
              <w:ind w:left="-18" w:firstLine="18"/>
              <w:jc w:val="both"/>
              <w:rPr>
                <w:rFonts w:ascii="Book Antiqua" w:hAnsi="Book Antiqua"/>
                <w:sz w:val="18"/>
                <w:szCs w:val="18"/>
              </w:rPr>
            </w:pPr>
          </w:p>
          <w:p w:rsidR="0052164A" w:rsidRPr="00C2151D" w:rsidRDefault="0052164A" w:rsidP="007C7740">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52164A" w:rsidRPr="00C2151D" w:rsidRDefault="0052164A" w:rsidP="007C7740">
            <w:pPr>
              <w:ind w:left="-18" w:firstLine="18"/>
              <w:jc w:val="both"/>
              <w:rPr>
                <w:rFonts w:ascii="Book Antiqua" w:hAnsi="Book Antiqua"/>
              </w:rPr>
            </w:pPr>
            <w:r w:rsidRPr="00C2151D">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2164A" w:rsidRPr="00C2151D" w:rsidRDefault="0052164A" w:rsidP="00344A9C">
            <w:pPr>
              <w:spacing w:line="276" w:lineRule="auto"/>
              <w:ind w:left="-18" w:firstLine="18"/>
              <w:jc w:val="both"/>
              <w:rPr>
                <w:rFonts w:ascii="Book Antiqua" w:hAnsi="Book Antiqua"/>
              </w:rPr>
            </w:pPr>
          </w:p>
          <w:p w:rsidR="0052164A" w:rsidRDefault="0052164A" w:rsidP="007C7740">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 xml:space="preserve">Sub-Clause 18.3.3.25 above, the monies shall be recovered from the monies </w:t>
            </w:r>
            <w:r w:rsidRPr="00C2151D">
              <w:rPr>
                <w:rFonts w:ascii="Book Antiqua" w:hAnsi="Book Antiqua"/>
              </w:rPr>
              <w:lastRenderedPageBreak/>
              <w:t>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2164A" w:rsidRDefault="0052164A" w:rsidP="00344A9C">
            <w:pPr>
              <w:spacing w:line="276" w:lineRule="auto"/>
              <w:ind w:left="-18"/>
              <w:jc w:val="both"/>
              <w:rPr>
                <w:rFonts w:ascii="Book Antiqua" w:hAnsi="Book Antiqua"/>
                <w:b/>
                <w:bCs/>
              </w:rPr>
            </w:pPr>
          </w:p>
          <w:p w:rsidR="0052164A" w:rsidRDefault="0052164A" w:rsidP="007C7740">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rsidR="00C2151D" w:rsidRPr="00C2151D" w:rsidRDefault="00C2151D" w:rsidP="007C7740">
            <w:pPr>
              <w:ind w:left="-18"/>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rsidR="0052164A" w:rsidRDefault="0052164A" w:rsidP="00344A9C">
            <w:pPr>
              <w:ind w:left="1035" w:hanging="1035"/>
              <w:jc w:val="both"/>
              <w:rPr>
                <w:rFonts w:ascii="Book Antiqua" w:hAnsi="Book Antiqua"/>
                <w:b/>
                <w:bCs/>
              </w:rPr>
            </w:pPr>
          </w:p>
          <w:p w:rsidR="0052164A" w:rsidRDefault="0052164A" w:rsidP="00344A9C">
            <w:pPr>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alongwith all the requisite documents mentioned therein and as per check-list contained therein to the Engineer In-Charge for its approval </w:t>
            </w:r>
            <w:r w:rsidRPr="00C2151D">
              <w:rPr>
                <w:rFonts w:ascii="Book Antiqua" w:hAnsi="Book Antiqua"/>
                <w:bCs/>
              </w:rPr>
              <w:t>within 30 days of Notification of award.</w:t>
            </w:r>
          </w:p>
          <w:p w:rsidR="0052164A" w:rsidRDefault="0052164A" w:rsidP="00344A9C">
            <w:pPr>
              <w:jc w:val="both"/>
              <w:rPr>
                <w:rFonts w:ascii="Book Antiqua" w:hAnsi="Book Antiqua"/>
                <w:b/>
              </w:rPr>
            </w:pPr>
          </w:p>
          <w:p w:rsidR="0052164A" w:rsidRDefault="0052164A" w:rsidP="00344A9C">
            <w:pPr>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alongwith all requisite documents and approval of the same by the Engineer In-Charge.</w:t>
            </w:r>
          </w:p>
          <w:p w:rsidR="007A5580" w:rsidRDefault="007A5580" w:rsidP="00344A9C">
            <w:pPr>
              <w:jc w:val="both"/>
              <w:rPr>
                <w:rFonts w:ascii="Book Antiqua" w:hAnsi="Book Antiqua"/>
              </w:rPr>
            </w:pPr>
          </w:p>
          <w:p w:rsidR="0052164A" w:rsidRPr="007A5580" w:rsidRDefault="0052164A" w:rsidP="00344A9C">
            <w:pPr>
              <w:jc w:val="both"/>
              <w:rPr>
                <w:rFonts w:ascii="Book Antiqua" w:hAnsi="Book Antiqua"/>
                <w:sz w:val="8"/>
                <w:szCs w:val="8"/>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18.3.3.29</w:t>
            </w:r>
          </w:p>
        </w:tc>
        <w:tc>
          <w:tcPr>
            <w:tcW w:w="7335" w:type="dxa"/>
            <w:tcBorders>
              <w:left w:val="nil"/>
            </w:tcBorders>
          </w:tcPr>
          <w:p w:rsidR="0052164A" w:rsidRDefault="0052164A" w:rsidP="00344A9C">
            <w:pPr>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rsidR="0052164A" w:rsidRDefault="0052164A" w:rsidP="00344A9C">
            <w:pPr>
              <w:ind w:left="1035" w:hanging="1035"/>
              <w:jc w:val="both"/>
              <w:rPr>
                <w:rFonts w:ascii="Book Antiqua" w:hAnsi="Book Antiqua"/>
                <w:b/>
                <w:bCs/>
              </w:rPr>
            </w:pPr>
          </w:p>
          <w:p w:rsidR="0052164A" w:rsidRPr="00C2151D" w:rsidRDefault="0052164A" w:rsidP="00344A9C">
            <w:pPr>
              <w:jc w:val="both"/>
              <w:rPr>
                <w:rFonts w:ascii="Book Antiqua" w:hAnsi="Book Antiqua"/>
              </w:rPr>
            </w:pPr>
            <w:r w:rsidRPr="00C2151D">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52164A" w:rsidRPr="000F5F9C" w:rsidRDefault="0052164A" w:rsidP="00344A9C">
            <w:pPr>
              <w:jc w:val="both"/>
              <w:rPr>
                <w:rFonts w:ascii="Book Antiqua" w:hAnsi="Book Antiqua"/>
                <w:b/>
                <w:bCs/>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20.2.1</w:t>
            </w:r>
          </w:p>
        </w:tc>
        <w:tc>
          <w:tcPr>
            <w:tcW w:w="7335" w:type="dxa"/>
            <w:tcBorders>
              <w:left w:val="nil"/>
            </w:tcBorders>
          </w:tcPr>
          <w:p w:rsidR="0052164A" w:rsidRDefault="0052164A" w:rsidP="00011DCE">
            <w:pPr>
              <w:jc w:val="both"/>
              <w:rPr>
                <w:rFonts w:ascii="Book Antiqua" w:hAnsi="Book Antiqua" w:cs="Arial"/>
              </w:rPr>
            </w:pPr>
            <w:r w:rsidRPr="006B1612">
              <w:rPr>
                <w:rFonts w:ascii="Book Antiqua" w:hAnsi="Book Antiqua" w:cs="Arial"/>
              </w:rPr>
              <w:t xml:space="preserve">Deleted as Guarantee Tests are not applicable. </w:t>
            </w:r>
          </w:p>
          <w:p w:rsidR="007A5580" w:rsidRPr="006B1612" w:rsidRDefault="007A5580" w:rsidP="00011DCE">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33BF4" w:rsidRDefault="0052164A" w:rsidP="00336B10">
            <w:pPr>
              <w:jc w:val="both"/>
              <w:rPr>
                <w:rFonts w:ascii="Book Antiqua" w:hAnsi="Book Antiqua" w:cs="Arial"/>
              </w:rPr>
            </w:pPr>
            <w:r w:rsidRPr="006B1612">
              <w:rPr>
                <w:rFonts w:ascii="Book Antiqua" w:hAnsi="Book Antiqua" w:cs="Arial"/>
              </w:rPr>
              <w:t>GCC 20.2.2.1 (II)</w:t>
            </w:r>
          </w:p>
          <w:p w:rsidR="007A5580" w:rsidRPr="006B1612" w:rsidRDefault="007A5580" w:rsidP="00336B10">
            <w:pPr>
              <w:jc w:val="both"/>
              <w:rPr>
                <w:rFonts w:ascii="Book Antiqua" w:hAnsi="Book Antiqua" w:cs="Arial"/>
              </w:rPr>
            </w:pPr>
          </w:p>
        </w:tc>
        <w:tc>
          <w:tcPr>
            <w:tcW w:w="7335" w:type="dxa"/>
            <w:tcBorders>
              <w:left w:val="nil"/>
            </w:tcBorders>
          </w:tcPr>
          <w:p w:rsidR="0052164A" w:rsidRPr="006B1612" w:rsidRDefault="0052164A" w:rsidP="00011DCE">
            <w:pPr>
              <w:jc w:val="both"/>
              <w:rPr>
                <w:rFonts w:ascii="Book Antiqua" w:hAnsi="Book Antiqua" w:cs="Arial"/>
              </w:rPr>
            </w:pPr>
            <w:r w:rsidRPr="006B1612">
              <w:rPr>
                <w:rFonts w:ascii="Book Antiqua" w:hAnsi="Book Antiqua" w:cs="Arial"/>
              </w:rPr>
              <w:t xml:space="preserve">Deleted as Functional Guarantees are not applicable. </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05A95">
            <w:pPr>
              <w:jc w:val="both"/>
              <w:rPr>
                <w:rFonts w:ascii="Book Antiqua" w:hAnsi="Book Antiqua" w:cs="Arial"/>
              </w:rPr>
            </w:pPr>
            <w:r w:rsidRPr="006B1612">
              <w:rPr>
                <w:rFonts w:ascii="Book Antiqua" w:hAnsi="Book Antiqua" w:cs="Arial"/>
              </w:rPr>
              <w:t>GCC 22.2</w:t>
            </w:r>
          </w:p>
        </w:tc>
        <w:tc>
          <w:tcPr>
            <w:tcW w:w="7335" w:type="dxa"/>
            <w:tcBorders>
              <w:left w:val="nil"/>
            </w:tcBorders>
          </w:tcPr>
          <w:p w:rsidR="0052164A" w:rsidRPr="00533BF4" w:rsidRDefault="0052164A" w:rsidP="001A5FFA">
            <w:pPr>
              <w:jc w:val="both"/>
              <w:rPr>
                <w:rFonts w:ascii="Book Antiqua" w:hAnsi="Book Antiqua"/>
                <w:b/>
                <w:bCs/>
              </w:rPr>
            </w:pPr>
            <w:r w:rsidRPr="00533BF4">
              <w:rPr>
                <w:rFonts w:ascii="Book Antiqua" w:hAnsi="Book Antiqua"/>
                <w:b/>
                <w:bCs/>
              </w:rPr>
              <w:t>Replace the first para of GCC Sub Clause 22.2 with the following:</w:t>
            </w:r>
          </w:p>
          <w:p w:rsidR="0052164A" w:rsidRPr="00DE0504" w:rsidRDefault="0052164A" w:rsidP="001A5FFA">
            <w:pPr>
              <w:jc w:val="both"/>
              <w:rPr>
                <w:rFonts w:ascii="Book Antiqua" w:hAnsi="Book Antiqua"/>
              </w:rPr>
            </w:pPr>
          </w:p>
          <w:p w:rsidR="00533BF4" w:rsidRDefault="0052164A" w:rsidP="001A5FFA">
            <w:pPr>
              <w:ind w:left="477" w:hanging="477"/>
              <w:jc w:val="both"/>
              <w:rPr>
                <w:rFonts w:ascii="Book Antiqua" w:hAnsi="Book Antiqua"/>
              </w:rPr>
            </w:pPr>
            <w:r w:rsidRPr="00DE0504">
              <w:rPr>
                <w:rFonts w:ascii="Book Antiqua" w:hAnsi="Book Antiqua"/>
              </w:rPr>
              <w:t>“</w:t>
            </w:r>
            <w:r w:rsidR="0029210D">
              <w:rPr>
                <w:rFonts w:ascii="Book Antiqua" w:hAnsi="Book Antiqua"/>
              </w:rPr>
              <w:t xml:space="preserve">The Defect Liability Period shall </w:t>
            </w:r>
            <w:r w:rsidR="00533BF4">
              <w:rPr>
                <w:rFonts w:ascii="Book Antiqua" w:hAnsi="Book Antiqua"/>
              </w:rPr>
              <w:t>be as under:</w:t>
            </w:r>
          </w:p>
          <w:p w:rsidR="00533BF4" w:rsidRDefault="00533BF4" w:rsidP="001A5FFA">
            <w:pPr>
              <w:ind w:left="477" w:hanging="477"/>
              <w:jc w:val="both"/>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533BF4" w:rsidTr="008279D9">
              <w:tc>
                <w:tcPr>
                  <w:tcW w:w="517" w:type="dxa"/>
                </w:tcPr>
                <w:p w:rsidR="00533BF4" w:rsidRDefault="00533BF4" w:rsidP="001A5FFA">
                  <w:pPr>
                    <w:jc w:val="both"/>
                    <w:rPr>
                      <w:rFonts w:ascii="Book Antiqua" w:hAnsi="Book Antiqua"/>
                    </w:rPr>
                  </w:pPr>
                  <w:r>
                    <w:rPr>
                      <w:rFonts w:ascii="Book Antiqua" w:hAnsi="Book Antiqua"/>
                    </w:rPr>
                    <w:t>(i)</w:t>
                  </w:r>
                </w:p>
              </w:tc>
              <w:tc>
                <w:tcPr>
                  <w:tcW w:w="6570" w:type="dxa"/>
                </w:tcPr>
                <w:p w:rsidR="00533BF4" w:rsidRDefault="00533BF4" w:rsidP="008279D9">
                  <w:pPr>
                    <w:jc w:val="both"/>
                    <w:rPr>
                      <w:rFonts w:ascii="Book Antiqua" w:hAnsi="Book Antiqua"/>
                    </w:rPr>
                  </w:pPr>
                  <w:proofErr w:type="gramStart"/>
                  <w:r>
                    <w:rPr>
                      <w:rFonts w:ascii="Book Antiqua" w:hAnsi="Book Antiqua"/>
                    </w:rPr>
                    <w:t>Thirty Six</w:t>
                  </w:r>
                  <w:proofErr w:type="gramEnd"/>
                  <w:r>
                    <w:rPr>
                      <w:rFonts w:ascii="Book Antiqua" w:hAnsi="Book Antiqua"/>
                    </w:rPr>
                    <w:t xml:space="preserve"> (36) months* from the date of Taking Over/Completion of </w:t>
                  </w:r>
                  <w:r w:rsidR="008279D9">
                    <w:rPr>
                      <w:rFonts w:ascii="Book Antiqua" w:hAnsi="Book Antiqua"/>
                    </w:rPr>
                    <w:t>fa</w:t>
                  </w:r>
                  <w:r>
                    <w:rPr>
                      <w:rFonts w:ascii="Book Antiqua" w:hAnsi="Book Antiqua"/>
                    </w:rPr>
                    <w:t>cilities for OPGW to be supplied by Contractor/Manufacturer meeting the requirement of Clause 1.2(B) of Annexure-A(BDS).</w:t>
                  </w:r>
                </w:p>
                <w:p w:rsidR="008279D9" w:rsidRPr="007A5580" w:rsidRDefault="008279D9" w:rsidP="008279D9">
                  <w:pPr>
                    <w:jc w:val="both"/>
                    <w:rPr>
                      <w:rFonts w:ascii="Book Antiqua" w:hAnsi="Book Antiqua"/>
                      <w:sz w:val="10"/>
                      <w:szCs w:val="10"/>
                    </w:rPr>
                  </w:pPr>
                </w:p>
              </w:tc>
            </w:tr>
            <w:tr w:rsidR="00533BF4" w:rsidTr="008279D9">
              <w:tc>
                <w:tcPr>
                  <w:tcW w:w="517" w:type="dxa"/>
                </w:tcPr>
                <w:p w:rsidR="00533BF4" w:rsidRDefault="00533BF4" w:rsidP="001A5FFA">
                  <w:pPr>
                    <w:jc w:val="both"/>
                    <w:rPr>
                      <w:rFonts w:ascii="Book Antiqua" w:hAnsi="Book Antiqua"/>
                    </w:rPr>
                  </w:pPr>
                  <w:r>
                    <w:rPr>
                      <w:rFonts w:ascii="Book Antiqua" w:hAnsi="Book Antiqua"/>
                    </w:rPr>
                    <w:t>(ii)</w:t>
                  </w:r>
                </w:p>
              </w:tc>
              <w:tc>
                <w:tcPr>
                  <w:tcW w:w="6570" w:type="dxa"/>
                </w:tcPr>
                <w:p w:rsidR="00533BF4" w:rsidRDefault="00533BF4" w:rsidP="008279D9">
                  <w:pPr>
                    <w:jc w:val="both"/>
                    <w:rPr>
                      <w:rFonts w:ascii="Book Antiqua" w:hAnsi="Book Antiqua"/>
                    </w:rPr>
                  </w:pPr>
                  <w:proofErr w:type="spellStart"/>
                  <w:r>
                    <w:rPr>
                      <w:rFonts w:ascii="Book Antiqua" w:hAnsi="Book Antiqua"/>
                    </w:rPr>
                    <w:t>Tweleve</w:t>
                  </w:r>
                  <w:proofErr w:type="spellEnd"/>
                  <w:r>
                    <w:rPr>
                      <w:rFonts w:ascii="Book Antiqua" w:hAnsi="Book Antiqua"/>
                    </w:rPr>
                    <w:t xml:space="preserve"> (12) months </w:t>
                  </w:r>
                  <w:r w:rsidR="008279D9">
                    <w:rPr>
                      <w:rFonts w:ascii="Book Antiqua" w:hAnsi="Book Antiqua"/>
                    </w:rPr>
                    <w:t>from the date of Taking Over/Completion of facilities for all equipment/materials other than those specified in (i) above.</w:t>
                  </w:r>
                </w:p>
              </w:tc>
            </w:tr>
          </w:tbl>
          <w:p w:rsidR="0052164A" w:rsidRPr="007A5580" w:rsidRDefault="0052164A" w:rsidP="001A5FFA">
            <w:pPr>
              <w:ind w:left="736" w:hanging="736"/>
              <w:jc w:val="both"/>
              <w:rPr>
                <w:rFonts w:ascii="Book Antiqua" w:hAnsi="Book Antiqua"/>
                <w:sz w:val="10"/>
                <w:szCs w:val="10"/>
              </w:rPr>
            </w:pPr>
          </w:p>
          <w:p w:rsidR="0052164A" w:rsidRPr="00DE0504" w:rsidRDefault="0052164A" w:rsidP="001A5FFA">
            <w:pPr>
              <w:ind w:left="128" w:hanging="128"/>
              <w:jc w:val="both"/>
              <w:rPr>
                <w:rFonts w:ascii="Book Antiqua" w:hAnsi="Book Antiqua"/>
                <w:i/>
                <w:iCs/>
              </w:rPr>
            </w:pPr>
            <w:r w:rsidRPr="00DE0504">
              <w:rPr>
                <w:rFonts w:ascii="Book Antiqua" w:hAnsi="Book Antiqua"/>
                <w:i/>
                <w:iCs/>
              </w:rPr>
              <w:t xml:space="preserve">* </w:t>
            </w:r>
            <w:r w:rsidR="008279D9">
              <w:rPr>
                <w:rFonts w:ascii="Book Antiqua" w:hAnsi="Book Antiqua"/>
                <w:i/>
                <w:iCs/>
              </w:rPr>
              <w:t>This includes</w:t>
            </w:r>
            <w:r w:rsidR="0029210D">
              <w:rPr>
                <w:rFonts w:ascii="Book Antiqua" w:hAnsi="Book Antiqua"/>
                <w:i/>
                <w:iCs/>
              </w:rPr>
              <w:t xml:space="preserve"> additional 2 years warranty requirement</w:t>
            </w:r>
            <w:r w:rsidR="008279D9">
              <w:rPr>
                <w:rFonts w:ascii="Book Antiqua" w:hAnsi="Book Antiqua"/>
                <w:i/>
                <w:iCs/>
              </w:rPr>
              <w:t>s</w:t>
            </w:r>
            <w:r w:rsidR="0029210D">
              <w:rPr>
                <w:rFonts w:ascii="Book Antiqua" w:hAnsi="Book Antiqua"/>
                <w:i/>
                <w:iCs/>
              </w:rPr>
              <w:t xml:space="preserve"> </w:t>
            </w:r>
            <w:r w:rsidR="001E2CD9" w:rsidRPr="00DE0504">
              <w:rPr>
                <w:rFonts w:ascii="Book Antiqua" w:hAnsi="Book Antiqua"/>
                <w:i/>
                <w:iCs/>
              </w:rPr>
              <w:t>indicated in Clause 1.</w:t>
            </w:r>
            <w:r w:rsidRPr="00DE0504">
              <w:rPr>
                <w:rFonts w:ascii="Book Antiqua" w:hAnsi="Book Antiqua"/>
                <w:i/>
                <w:iCs/>
              </w:rPr>
              <w:t>2(</w:t>
            </w:r>
            <w:r w:rsidR="001E2CD9" w:rsidRPr="00DE0504">
              <w:rPr>
                <w:rFonts w:ascii="Book Antiqua" w:hAnsi="Book Antiqua"/>
                <w:i/>
                <w:iCs/>
              </w:rPr>
              <w:t>B</w:t>
            </w:r>
            <w:r w:rsidRPr="00DE0504">
              <w:rPr>
                <w:rFonts w:ascii="Book Antiqua" w:hAnsi="Book Antiqua"/>
                <w:i/>
                <w:iCs/>
              </w:rPr>
              <w:t>)</w:t>
            </w:r>
            <w:r w:rsidR="00C2151D">
              <w:rPr>
                <w:rFonts w:ascii="Book Antiqua" w:hAnsi="Book Antiqua"/>
                <w:i/>
                <w:iCs/>
              </w:rPr>
              <w:t xml:space="preserve"> </w:t>
            </w:r>
            <w:r w:rsidRPr="00DE0504">
              <w:rPr>
                <w:rFonts w:ascii="Book Antiqua" w:hAnsi="Book Antiqua"/>
                <w:i/>
                <w:iCs/>
              </w:rPr>
              <w:t>of Annexure-A (BDS), as applicable</w:t>
            </w:r>
            <w:r w:rsidR="008279D9">
              <w:rPr>
                <w:rFonts w:ascii="Book Antiqua" w:hAnsi="Book Antiqua"/>
                <w:i/>
                <w:iCs/>
              </w:rPr>
              <w:t>.</w:t>
            </w:r>
          </w:p>
          <w:p w:rsidR="0052164A" w:rsidRPr="00DE0504" w:rsidRDefault="0052164A" w:rsidP="001A5FFA">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11688F" w:rsidRDefault="0052164A" w:rsidP="001A5FFA">
            <w:pPr>
              <w:jc w:val="both"/>
              <w:rPr>
                <w:rFonts w:ascii="Book Antiqua" w:hAnsi="Book Antiqua"/>
                <w:highlight w:val="yellow"/>
              </w:rPr>
            </w:pPr>
            <w:r w:rsidRPr="0011688F">
              <w:rPr>
                <w:rFonts w:ascii="Book Antiqua" w:hAnsi="Book Antiqua"/>
              </w:rPr>
              <w:t>GCC 22.10</w:t>
            </w:r>
          </w:p>
        </w:tc>
        <w:tc>
          <w:tcPr>
            <w:tcW w:w="7335" w:type="dxa"/>
            <w:tcBorders>
              <w:left w:val="nil"/>
            </w:tcBorders>
          </w:tcPr>
          <w:p w:rsidR="0052164A" w:rsidRPr="00B7298D" w:rsidRDefault="0052164A" w:rsidP="001A5FFA">
            <w:pPr>
              <w:jc w:val="both"/>
              <w:rPr>
                <w:rFonts w:ascii="Book Antiqua" w:hAnsi="Book Antiqua"/>
                <w:b/>
                <w:bCs/>
              </w:rPr>
            </w:pPr>
            <w:r w:rsidRPr="00B7298D">
              <w:rPr>
                <w:rFonts w:ascii="Book Antiqua" w:hAnsi="Book Antiqua"/>
                <w:b/>
                <w:bCs/>
              </w:rPr>
              <w:t>Addition of new Sub-Clause after GCC 22.9</w:t>
            </w:r>
          </w:p>
          <w:p w:rsidR="0052164A" w:rsidRPr="00B7298D" w:rsidRDefault="0052164A" w:rsidP="001A5FFA">
            <w:pPr>
              <w:jc w:val="both"/>
              <w:rPr>
                <w:rFonts w:ascii="Book Antiqua" w:hAnsi="Book Antiqua"/>
                <w:b/>
                <w:bCs/>
              </w:rPr>
            </w:pPr>
          </w:p>
          <w:p w:rsidR="0052164A" w:rsidRPr="00B7298D" w:rsidRDefault="0052164A" w:rsidP="001A5FFA">
            <w:pPr>
              <w:ind w:left="1478" w:hanging="1478"/>
              <w:jc w:val="both"/>
              <w:rPr>
                <w:rFonts w:ascii="Book Antiqua" w:hAnsi="Book Antiqua"/>
                <w:lang w:val="en-GB"/>
              </w:rPr>
            </w:pPr>
            <w:r w:rsidRPr="00B7298D">
              <w:rPr>
                <w:rFonts w:ascii="Book Antiqua" w:hAnsi="Book Antiqua"/>
                <w:lang w:val="en-GB"/>
              </w:rPr>
              <w:t>GCC 22.10</w:t>
            </w:r>
            <w:r w:rsidRPr="00B7298D">
              <w:rPr>
                <w:rFonts w:ascii="Book Antiqua" w:hAnsi="Book Antiqua"/>
                <w:lang w:val="en-GB"/>
              </w:rPr>
              <w:tab/>
            </w:r>
            <w:r w:rsidRPr="00B7298D">
              <w:rPr>
                <w:rFonts w:ascii="Book Antiqua" w:hAnsi="Book Antiqua"/>
                <w:b/>
                <w:bCs/>
                <w:lang w:val="en-GB"/>
              </w:rPr>
              <w:t>Maintenance Period</w:t>
            </w:r>
          </w:p>
          <w:p w:rsidR="0052164A" w:rsidRPr="00B7298D" w:rsidRDefault="0052164A" w:rsidP="001A5FFA">
            <w:pPr>
              <w:ind w:left="1478" w:hanging="1478"/>
              <w:jc w:val="both"/>
              <w:rPr>
                <w:rFonts w:ascii="Book Antiqua" w:hAnsi="Book Antiqua"/>
                <w:lang w:val="en-GB"/>
              </w:rPr>
            </w:pPr>
          </w:p>
          <w:p w:rsidR="0052164A" w:rsidRDefault="0052164A" w:rsidP="001A5FFA">
            <w:pPr>
              <w:jc w:val="both"/>
              <w:rPr>
                <w:rFonts w:ascii="Book Antiqua" w:hAnsi="Book Antiqua"/>
                <w:lang w:val="en-GB"/>
              </w:rPr>
            </w:pPr>
            <w:r w:rsidRPr="00B7298D">
              <w:rPr>
                <w:rFonts w:ascii="Book Antiqua" w:hAnsi="Book Antiqua"/>
                <w:lang w:val="en-GB"/>
              </w:rPr>
              <w:t xml:space="preserve">The bidder shall guarantee that the system offered shall meet the availability requirement as specified in the Section – 8 of Technical Specification commencing from the date of </w:t>
            </w:r>
            <w:r w:rsidRPr="00B7298D">
              <w:rPr>
                <w:rFonts w:ascii="Book Antiqua" w:hAnsi="Book Antiqua"/>
              </w:rPr>
              <w:t xml:space="preserve">Taking Over/Completion of Facilities </w:t>
            </w:r>
            <w:r w:rsidRPr="00B7298D">
              <w:rPr>
                <w:rFonts w:ascii="Book Antiqua" w:hAnsi="Book Antiqua"/>
                <w:lang w:val="en-GB"/>
              </w:rPr>
              <w:t>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Section – 8 of Technical Specifications, Employer shall have rights and remedies specified in the said Clause.</w:t>
            </w:r>
          </w:p>
          <w:p w:rsidR="000C2F47" w:rsidRPr="00B7298D" w:rsidRDefault="000C2F47" w:rsidP="001A5FFA">
            <w:pPr>
              <w:jc w:val="both"/>
              <w:rPr>
                <w:rFonts w:ascii="Book Antiqua" w:hAnsi="Book Antiqua"/>
                <w:lang w:val="en-GB"/>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23</w:t>
            </w:r>
          </w:p>
        </w:tc>
        <w:tc>
          <w:tcPr>
            <w:tcW w:w="7335" w:type="dxa"/>
            <w:tcBorders>
              <w:left w:val="nil"/>
            </w:tcBorders>
          </w:tcPr>
          <w:p w:rsidR="0052164A" w:rsidRPr="00B7298D" w:rsidRDefault="0052164A" w:rsidP="00011DCE">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rsidR="0052164A" w:rsidRPr="00B7298D" w:rsidRDefault="0052164A" w:rsidP="00011DCE">
            <w:pPr>
              <w:jc w:val="both"/>
              <w:rPr>
                <w:rFonts w:ascii="Book Antiqua" w:hAnsi="Book Antiqua" w:cs="Arial"/>
                <w:snapToGrid w:val="0"/>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EC51D6" w:rsidRDefault="0052164A" w:rsidP="00F674EF">
            <w:pPr>
              <w:jc w:val="both"/>
              <w:rPr>
                <w:rFonts w:ascii="Book Antiqua" w:hAnsi="Book Antiqua"/>
              </w:rPr>
            </w:pPr>
            <w:r w:rsidRPr="00EC51D6">
              <w:rPr>
                <w:rFonts w:ascii="Book Antiqua" w:hAnsi="Book Antiqua"/>
              </w:rPr>
              <w:t>GCC 24.1</w:t>
            </w:r>
          </w:p>
        </w:tc>
        <w:tc>
          <w:tcPr>
            <w:tcW w:w="7335" w:type="dxa"/>
            <w:tcBorders>
              <w:left w:val="nil"/>
            </w:tcBorders>
          </w:tcPr>
          <w:p w:rsidR="0052164A" w:rsidRPr="00B7298D" w:rsidRDefault="0052164A" w:rsidP="003617BE">
            <w:pPr>
              <w:jc w:val="both"/>
              <w:rPr>
                <w:rFonts w:ascii="Book Antiqua" w:hAnsi="Book Antiqua"/>
              </w:rPr>
            </w:pPr>
            <w:r w:rsidRPr="00B7298D">
              <w:rPr>
                <w:rFonts w:ascii="Book Antiqua" w:hAnsi="Book Antiqua"/>
              </w:rPr>
              <w:t>Not Applicable</w:t>
            </w:r>
          </w:p>
          <w:p w:rsidR="0052164A" w:rsidRPr="00B7298D" w:rsidRDefault="0052164A" w:rsidP="003617BE">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9552E8" w:rsidRDefault="0052164A" w:rsidP="00E00538">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rsidR="0052164A" w:rsidRPr="004A5529" w:rsidRDefault="0052164A" w:rsidP="00E00538">
            <w:pPr>
              <w:jc w:val="both"/>
              <w:rPr>
                <w:rFonts w:ascii="Book Antiqua" w:hAnsi="Book Antiqua" w:cs="Arial"/>
              </w:rPr>
            </w:pPr>
          </w:p>
        </w:tc>
        <w:tc>
          <w:tcPr>
            <w:tcW w:w="7335" w:type="dxa"/>
            <w:tcBorders>
              <w:left w:val="nil"/>
            </w:tcBorders>
          </w:tcPr>
          <w:p w:rsidR="0052164A" w:rsidRDefault="0052164A" w:rsidP="00E00538">
            <w:pPr>
              <w:jc w:val="both"/>
              <w:rPr>
                <w:rFonts w:ascii="Book Antiqua" w:hAnsi="Book Antiqua"/>
                <w:b/>
                <w:bCs/>
              </w:rPr>
            </w:pPr>
            <w:r>
              <w:rPr>
                <w:rFonts w:ascii="Book Antiqua" w:hAnsi="Book Antiqua"/>
                <w:b/>
                <w:bCs/>
              </w:rPr>
              <w:t>Replace the existing Provision GCC 30.1(a) (I) (ii) as below:</w:t>
            </w:r>
          </w:p>
          <w:p w:rsidR="0052164A" w:rsidRDefault="0052164A" w:rsidP="00E00538">
            <w:pPr>
              <w:jc w:val="both"/>
              <w:rPr>
                <w:rFonts w:ascii="Book Antiqua" w:hAnsi="Book Antiqua" w:cs="Arial"/>
              </w:rPr>
            </w:pPr>
          </w:p>
          <w:p w:rsidR="0052164A" w:rsidRDefault="0052164A" w:rsidP="00E00538">
            <w:pPr>
              <w:jc w:val="both"/>
              <w:rPr>
                <w:rFonts w:ascii="Book Antiqua" w:hAnsi="Book Antiqua"/>
              </w:rPr>
            </w:pPr>
            <w:r w:rsidRPr="009171BA">
              <w:rPr>
                <w:rFonts w:ascii="Book Antiqua" w:hAnsi="Book Antiqua"/>
              </w:rPr>
              <w:t>Transit Insurance Policy for indigenous equipment</w:t>
            </w:r>
          </w:p>
          <w:p w:rsidR="0052164A" w:rsidRPr="007A5580" w:rsidRDefault="0052164A" w:rsidP="00E00538">
            <w:pPr>
              <w:jc w:val="both"/>
              <w:rPr>
                <w:rFonts w:ascii="Book Antiqua" w:hAnsi="Book Antiqua"/>
                <w:sz w:val="12"/>
                <w:szCs w:val="12"/>
              </w:rPr>
            </w:pPr>
          </w:p>
          <w:p w:rsidR="0052164A" w:rsidRDefault="0052164A" w:rsidP="00E00538">
            <w:pPr>
              <w:jc w:val="both"/>
              <w:rPr>
                <w:rFonts w:ascii="Book Antiqua" w:hAnsi="Book Antiqua"/>
              </w:rPr>
            </w:pPr>
            <w:r w:rsidRPr="009171BA">
              <w:rPr>
                <w:rFonts w:ascii="Book Antiqua" w:hAnsi="Book Antiqua"/>
              </w:rPr>
              <w:t xml:space="preserve">Similarly, Transit Insurance Policy shall be taken wherein only inland transit is involved for the movement of Plant and </w:t>
            </w:r>
            <w:r w:rsidRPr="009171BA">
              <w:rPr>
                <w:rFonts w:ascii="Book Antiqua" w:hAnsi="Book Antiqua"/>
              </w:rPr>
              <w:lastRenderedPageBreak/>
              <w:t>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1A7F9C" w:rsidRPr="004A5529" w:rsidRDefault="001A7F9C" w:rsidP="00E00538">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GCC 33.2.3</w:t>
            </w:r>
          </w:p>
        </w:tc>
        <w:tc>
          <w:tcPr>
            <w:tcW w:w="7335" w:type="dxa"/>
            <w:tcBorders>
              <w:left w:val="nil"/>
            </w:tcBorders>
          </w:tcPr>
          <w:p w:rsidR="0052164A" w:rsidRPr="006B1612" w:rsidRDefault="0052164A" w:rsidP="008A0ADA">
            <w:pPr>
              <w:jc w:val="both"/>
              <w:rPr>
                <w:rFonts w:ascii="Book Antiqua" w:hAnsi="Book Antiqua" w:cs="Arial"/>
                <w:b/>
                <w:bCs/>
              </w:rPr>
            </w:pPr>
            <w:r w:rsidRPr="006B1612">
              <w:rPr>
                <w:rFonts w:ascii="Book Antiqua" w:hAnsi="Book Antiqua" w:cs="Arial"/>
                <w:b/>
                <w:bCs/>
              </w:rPr>
              <w:t>Supplementing Clause GCC 33.2.3</w:t>
            </w:r>
          </w:p>
          <w:p w:rsidR="0052164A" w:rsidRPr="006B1612" w:rsidRDefault="0052164A" w:rsidP="008A0ADA">
            <w:pPr>
              <w:jc w:val="both"/>
              <w:rPr>
                <w:rFonts w:ascii="Book Antiqua" w:hAnsi="Book Antiqua" w:cs="Arial"/>
              </w:rPr>
            </w:pPr>
          </w:p>
          <w:p w:rsidR="0052164A" w:rsidRDefault="0052164A" w:rsidP="008A0ADA">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rsidR="008279D9" w:rsidRPr="006B1612" w:rsidRDefault="008279D9" w:rsidP="008A0ADA">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4A5529" w:rsidRDefault="0052164A" w:rsidP="00E00538">
            <w:pPr>
              <w:jc w:val="both"/>
              <w:rPr>
                <w:rFonts w:ascii="Book Antiqua" w:hAnsi="Book Antiqua" w:cs="Arial"/>
              </w:rPr>
            </w:pPr>
            <w:r>
              <w:rPr>
                <w:rFonts w:ascii="Book Antiqua" w:hAnsi="Book Antiqua" w:cs="Arial"/>
              </w:rPr>
              <w:t>GCC 39.6</w:t>
            </w:r>
          </w:p>
        </w:tc>
        <w:tc>
          <w:tcPr>
            <w:tcW w:w="7335" w:type="dxa"/>
            <w:tcBorders>
              <w:left w:val="nil"/>
            </w:tcBorders>
          </w:tcPr>
          <w:p w:rsidR="0052164A" w:rsidRDefault="0052164A" w:rsidP="00E00538">
            <w:pPr>
              <w:ind w:left="612" w:hanging="720"/>
              <w:jc w:val="both"/>
              <w:rPr>
                <w:rFonts w:ascii="Book Antiqua" w:hAnsi="Book Antiqua"/>
                <w:b/>
                <w:bCs/>
              </w:rPr>
            </w:pPr>
            <w:r>
              <w:rPr>
                <w:rFonts w:ascii="Book Antiqua" w:hAnsi="Book Antiqua"/>
                <w:b/>
                <w:bCs/>
              </w:rPr>
              <w:t xml:space="preserve">  Replace the existing Provision GCC 39.6 as below:</w:t>
            </w:r>
          </w:p>
          <w:p w:rsidR="0052164A" w:rsidRPr="00C95641" w:rsidRDefault="0052164A" w:rsidP="00E00538">
            <w:pPr>
              <w:ind w:left="612" w:hanging="720"/>
              <w:jc w:val="both"/>
              <w:rPr>
                <w:rFonts w:ascii="Book Antiqua" w:hAnsi="Book Antiqua"/>
              </w:rPr>
            </w:pPr>
          </w:p>
          <w:p w:rsidR="00C95641" w:rsidRDefault="00C95641" w:rsidP="00C95641">
            <w:pPr>
              <w:ind w:left="792" w:hanging="720"/>
              <w:jc w:val="both"/>
              <w:rPr>
                <w:rFonts w:ascii="Book Antiqua" w:hAnsi="Book Antiqua" w:cs="72"/>
                <w:szCs w:val="22"/>
              </w:rPr>
            </w:pPr>
            <w:proofErr w:type="gramStart"/>
            <w:r w:rsidRPr="00C95641">
              <w:rPr>
                <w:rFonts w:ascii="Book Antiqua" w:hAnsi="Book Antiqua" w:cs="72"/>
                <w:szCs w:val="22"/>
              </w:rPr>
              <w:t xml:space="preserve">39.6  </w:t>
            </w:r>
            <w:r w:rsidRPr="00C95641">
              <w:rPr>
                <w:rFonts w:ascii="Book Antiqua" w:hAnsi="Book Antiqua" w:cs="72"/>
                <w:szCs w:val="22"/>
              </w:rPr>
              <w:tab/>
            </w:r>
            <w:proofErr w:type="gramEnd"/>
            <w:r w:rsidRPr="00C95641">
              <w:rPr>
                <w:rFonts w:ascii="Book Antiqua" w:hAnsi="Book Antiqua" w:cs="72"/>
                <w:szCs w:val="22"/>
              </w:rPr>
              <w:t xml:space="preserve">Notwithstanding the above, in case the contractor is a Central Public Sector Enterprise (CPSE)/Government Organization or Department then the </w:t>
            </w:r>
            <w:r w:rsidRPr="00C95641">
              <w:rPr>
                <w:rFonts w:ascii="Book Antiqua" w:hAnsi="Book Antiqua" w:cs="72"/>
                <w:b/>
                <w:bCs/>
                <w:szCs w:val="22"/>
              </w:rPr>
              <w:t>dispute/ difference (other than those related to taxation matters)</w:t>
            </w:r>
            <w:r w:rsidRPr="00C95641">
              <w:rPr>
                <w:rFonts w:ascii="Book Antiqua" w:hAnsi="Book Antiqua" w:cs="72"/>
                <w:szCs w:val="22"/>
              </w:rPr>
              <w:t xml:space="preserve"> between the Employer and the Contractor shall be settled through Administrative Mechanism for Resolution of CPSEs Disputes (AMRCD) as mentioned in DPE OM No. 4(1)/2013-DPE(GM)/FTS-1835 dated 22.05.2018 </w:t>
            </w:r>
            <w:r w:rsidRPr="00C95641">
              <w:rPr>
                <w:rFonts w:ascii="Book Antiqua" w:hAnsi="Book Antiqua" w:cs="72"/>
                <w:b/>
                <w:bCs/>
                <w:szCs w:val="22"/>
              </w:rPr>
              <w:t>and DPE OM No. DPE-GM-05/0003/2019-FTS-10937 dated 20.02.2020</w:t>
            </w:r>
            <w:r w:rsidRPr="00C95641">
              <w:rPr>
                <w:rFonts w:ascii="Book Antiqua" w:hAnsi="Book Antiqua" w:cs="72"/>
                <w:szCs w:val="22"/>
              </w:rPr>
              <w:t>. The decision through AMRCD will be final and binding on all the concerned.</w:t>
            </w:r>
          </w:p>
          <w:p w:rsidR="00A86243" w:rsidRPr="00C95641" w:rsidRDefault="00A86243" w:rsidP="00C95641">
            <w:pPr>
              <w:ind w:left="792" w:hanging="720"/>
              <w:jc w:val="both"/>
              <w:rPr>
                <w:rFonts w:ascii="Book Antiqua" w:hAnsi="Book Antiqua" w:cs="72"/>
                <w:szCs w:val="22"/>
              </w:rPr>
            </w:pPr>
          </w:p>
          <w:p w:rsidR="0052164A" w:rsidRPr="00557291" w:rsidRDefault="00C95641" w:rsidP="00C95641">
            <w:pPr>
              <w:ind w:left="792" w:hanging="720"/>
              <w:jc w:val="both"/>
              <w:rPr>
                <w:rFonts w:ascii="Book Antiqua" w:hAnsi="Book Antiqua" w:cs="Arial"/>
              </w:rPr>
            </w:pPr>
            <w:r w:rsidRPr="00C95641">
              <w:rPr>
                <w:rFonts w:ascii="Book Antiqua" w:hAnsi="Book Antiqua" w:cs="72"/>
                <w:szCs w:val="22"/>
              </w:rPr>
              <w:t xml:space="preserve">39.7 </w:t>
            </w:r>
            <w:r w:rsidRPr="00C95641">
              <w:rPr>
                <w:rFonts w:ascii="Book Antiqua" w:hAnsi="Book Antiqua" w:cs="72"/>
                <w:szCs w:val="22"/>
              </w:rPr>
              <w:tab/>
              <w:t>During settlement of disputes and arbitration proceedings, both parties shall be obliged to carry out their respective obligations under the contract.</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Appendix</w:t>
            </w:r>
            <w:r>
              <w:rPr>
                <w:rFonts w:ascii="Book Antiqua" w:hAnsi="Book Antiqua" w:cs="Arial"/>
              </w:rPr>
              <w:t>-I</w:t>
            </w:r>
            <w:r w:rsidRPr="006B1612">
              <w:rPr>
                <w:rFonts w:ascii="Book Antiqua" w:hAnsi="Book Antiqua" w:cs="Arial"/>
              </w:rPr>
              <w:t xml:space="preserve"> to SCC</w:t>
            </w:r>
          </w:p>
        </w:tc>
        <w:tc>
          <w:tcPr>
            <w:tcW w:w="7335" w:type="dxa"/>
            <w:tcBorders>
              <w:left w:val="nil"/>
            </w:tcBorders>
          </w:tcPr>
          <w:p w:rsidR="0052164A" w:rsidRPr="006A711F" w:rsidRDefault="0052164A" w:rsidP="008A0ADA">
            <w:pPr>
              <w:jc w:val="both"/>
              <w:rPr>
                <w:rFonts w:ascii="Book Antiqua" w:hAnsi="Book Antiqua" w:cs="Arial"/>
              </w:rPr>
            </w:pPr>
            <w:r w:rsidRPr="006A711F">
              <w:rPr>
                <w:rFonts w:ascii="Book Antiqua" w:hAnsi="Book Antiqua" w:cs="Arial"/>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9"/>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A31" w:rsidRDefault="00F74A31">
      <w:r>
        <w:separator/>
      </w:r>
    </w:p>
  </w:endnote>
  <w:endnote w:type="continuationSeparator" w:id="0">
    <w:p w:rsidR="00F74A31" w:rsidRDefault="00F7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373303">
      <w:rPr>
        <w:rStyle w:val="PageNumber"/>
        <w:rFonts w:ascii="Arial" w:hAnsi="Arial"/>
        <w:b/>
        <w:bCs/>
        <w:noProof/>
        <w:sz w:val="20"/>
        <w:szCs w:val="20"/>
      </w:rPr>
      <w:t>8</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A31" w:rsidRDefault="00F74A31">
      <w:r>
        <w:separator/>
      </w:r>
    </w:p>
  </w:footnote>
  <w:footnote w:type="continuationSeparator" w:id="0">
    <w:p w:rsidR="00F74A31" w:rsidRDefault="00F74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7"/>
  </w:num>
  <w:num w:numId="9">
    <w:abstractNumId w:val="12"/>
  </w:num>
  <w:num w:numId="10">
    <w:abstractNumId w:val="13"/>
  </w:num>
  <w:num w:numId="11">
    <w:abstractNumId w:val="8"/>
  </w:num>
  <w:num w:numId="12">
    <w:abstractNumId w:val="6"/>
  </w:num>
  <w:num w:numId="13">
    <w:abstractNumId w:val="4"/>
  </w:num>
  <w:num w:numId="14">
    <w:abstractNumId w:val="10"/>
  </w:num>
  <w:num w:numId="15">
    <w:abstractNumId w:val="9"/>
  </w:num>
  <w:num w:numId="16">
    <w:abstractNumId w:val="1"/>
  </w:num>
  <w:num w:numId="17">
    <w:abstractNumId w:val="15"/>
  </w:num>
  <w:num w:numId="18">
    <w:abstractNumId w:val="7"/>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E68"/>
    <w:rsid w:val="00092370"/>
    <w:rsid w:val="000969A0"/>
    <w:rsid w:val="000A2A0C"/>
    <w:rsid w:val="000A4341"/>
    <w:rsid w:val="000A77A2"/>
    <w:rsid w:val="000B7D90"/>
    <w:rsid w:val="000C0A61"/>
    <w:rsid w:val="000C0A68"/>
    <w:rsid w:val="000C0B5E"/>
    <w:rsid w:val="000C118C"/>
    <w:rsid w:val="000C1976"/>
    <w:rsid w:val="000C2F47"/>
    <w:rsid w:val="000C4132"/>
    <w:rsid w:val="000C4917"/>
    <w:rsid w:val="000D2337"/>
    <w:rsid w:val="000D44F2"/>
    <w:rsid w:val="000D52C3"/>
    <w:rsid w:val="000D5C49"/>
    <w:rsid w:val="000E2324"/>
    <w:rsid w:val="000E502C"/>
    <w:rsid w:val="000E58F8"/>
    <w:rsid w:val="000F4986"/>
    <w:rsid w:val="000F5A6F"/>
    <w:rsid w:val="0010520A"/>
    <w:rsid w:val="00106807"/>
    <w:rsid w:val="00106AD4"/>
    <w:rsid w:val="00112393"/>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6516"/>
    <w:rsid w:val="001D6B79"/>
    <w:rsid w:val="001E0BF8"/>
    <w:rsid w:val="001E1FD1"/>
    <w:rsid w:val="001E2CD9"/>
    <w:rsid w:val="001E3BA1"/>
    <w:rsid w:val="001E7F04"/>
    <w:rsid w:val="001F28DB"/>
    <w:rsid w:val="001F4CEC"/>
    <w:rsid w:val="00200286"/>
    <w:rsid w:val="0020407B"/>
    <w:rsid w:val="002059D8"/>
    <w:rsid w:val="002060E9"/>
    <w:rsid w:val="00213C95"/>
    <w:rsid w:val="00213FFF"/>
    <w:rsid w:val="002142A5"/>
    <w:rsid w:val="00214A05"/>
    <w:rsid w:val="002150B5"/>
    <w:rsid w:val="00215794"/>
    <w:rsid w:val="00216CA1"/>
    <w:rsid w:val="00217F1E"/>
    <w:rsid w:val="0022171A"/>
    <w:rsid w:val="00226C97"/>
    <w:rsid w:val="002327B5"/>
    <w:rsid w:val="00233F0D"/>
    <w:rsid w:val="00237D0D"/>
    <w:rsid w:val="002403AB"/>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422C5"/>
    <w:rsid w:val="003436D4"/>
    <w:rsid w:val="00343C4B"/>
    <w:rsid w:val="00344439"/>
    <w:rsid w:val="00352647"/>
    <w:rsid w:val="0035315E"/>
    <w:rsid w:val="003539D7"/>
    <w:rsid w:val="00356AC2"/>
    <w:rsid w:val="00357494"/>
    <w:rsid w:val="003607B5"/>
    <w:rsid w:val="003617BE"/>
    <w:rsid w:val="00362A59"/>
    <w:rsid w:val="00365E24"/>
    <w:rsid w:val="00372BBB"/>
    <w:rsid w:val="00373303"/>
    <w:rsid w:val="003736E9"/>
    <w:rsid w:val="003740C3"/>
    <w:rsid w:val="003768FA"/>
    <w:rsid w:val="00380272"/>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3B24"/>
    <w:rsid w:val="0042435B"/>
    <w:rsid w:val="0042438F"/>
    <w:rsid w:val="004278A0"/>
    <w:rsid w:val="00432518"/>
    <w:rsid w:val="00440E89"/>
    <w:rsid w:val="00443286"/>
    <w:rsid w:val="00443BC1"/>
    <w:rsid w:val="0044612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31E8"/>
    <w:rsid w:val="005A57B5"/>
    <w:rsid w:val="005A7831"/>
    <w:rsid w:val="005B1567"/>
    <w:rsid w:val="005B1C7C"/>
    <w:rsid w:val="005B2065"/>
    <w:rsid w:val="005B2F77"/>
    <w:rsid w:val="005B6888"/>
    <w:rsid w:val="005C2776"/>
    <w:rsid w:val="005C2A80"/>
    <w:rsid w:val="005C3073"/>
    <w:rsid w:val="005C33B7"/>
    <w:rsid w:val="005C3952"/>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6CA8"/>
    <w:rsid w:val="006402D0"/>
    <w:rsid w:val="00646781"/>
    <w:rsid w:val="006468A7"/>
    <w:rsid w:val="006510FB"/>
    <w:rsid w:val="00651CAB"/>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A84"/>
    <w:rsid w:val="00706C73"/>
    <w:rsid w:val="00710607"/>
    <w:rsid w:val="007110D6"/>
    <w:rsid w:val="00712260"/>
    <w:rsid w:val="00713B00"/>
    <w:rsid w:val="0071500B"/>
    <w:rsid w:val="007174C6"/>
    <w:rsid w:val="00717534"/>
    <w:rsid w:val="00717A8B"/>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57D0"/>
    <w:rsid w:val="008E5FE2"/>
    <w:rsid w:val="008F0747"/>
    <w:rsid w:val="008F0D09"/>
    <w:rsid w:val="008F2098"/>
    <w:rsid w:val="008F4F62"/>
    <w:rsid w:val="008F7715"/>
    <w:rsid w:val="008F7B2F"/>
    <w:rsid w:val="009028D7"/>
    <w:rsid w:val="00902F96"/>
    <w:rsid w:val="00905188"/>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65ABE"/>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1702C"/>
    <w:rsid w:val="00C2016D"/>
    <w:rsid w:val="00C203B7"/>
    <w:rsid w:val="00C2151D"/>
    <w:rsid w:val="00C22C09"/>
    <w:rsid w:val="00C3556C"/>
    <w:rsid w:val="00C431C8"/>
    <w:rsid w:val="00C4531A"/>
    <w:rsid w:val="00C45A39"/>
    <w:rsid w:val="00C4632A"/>
    <w:rsid w:val="00C47ACB"/>
    <w:rsid w:val="00C47FA1"/>
    <w:rsid w:val="00C50EF6"/>
    <w:rsid w:val="00C5186C"/>
    <w:rsid w:val="00C54367"/>
    <w:rsid w:val="00C55BB7"/>
    <w:rsid w:val="00C56BD3"/>
    <w:rsid w:val="00C606AD"/>
    <w:rsid w:val="00C638BF"/>
    <w:rsid w:val="00C655BE"/>
    <w:rsid w:val="00C7133A"/>
    <w:rsid w:val="00C72384"/>
    <w:rsid w:val="00C763E0"/>
    <w:rsid w:val="00C95641"/>
    <w:rsid w:val="00CA1981"/>
    <w:rsid w:val="00CA2E9A"/>
    <w:rsid w:val="00CA414A"/>
    <w:rsid w:val="00CA4FFA"/>
    <w:rsid w:val="00CB1867"/>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3895"/>
    <w:rsid w:val="00D85D6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4647"/>
    <w:rsid w:val="00DC71A6"/>
    <w:rsid w:val="00DD1A23"/>
    <w:rsid w:val="00DD7C95"/>
    <w:rsid w:val="00DE01D4"/>
    <w:rsid w:val="00DE0504"/>
    <w:rsid w:val="00DE1D4C"/>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2439"/>
    <w:rsid w:val="00E33BBF"/>
    <w:rsid w:val="00E4355A"/>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C51D6"/>
    <w:rsid w:val="00EC6E2B"/>
    <w:rsid w:val="00ED1C27"/>
    <w:rsid w:val="00ED2B95"/>
    <w:rsid w:val="00ED2C37"/>
    <w:rsid w:val="00ED3EDD"/>
    <w:rsid w:val="00ED5CFB"/>
    <w:rsid w:val="00EE34E6"/>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6EB5"/>
    <w:rsid w:val="00F674EF"/>
    <w:rsid w:val="00F71E7D"/>
    <w:rsid w:val="00F74A31"/>
    <w:rsid w:val="00F77391"/>
    <w:rsid w:val="00F83F09"/>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69968"/>
  <w15:docId w15:val="{4D16690E-1952-49C1-A0B4-01181851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styleId="UnresolvedMention">
    <w:name w:val="Unresolved Mention"/>
    <w:basedOn w:val="DefaultParagraphFont"/>
    <w:uiPriority w:val="99"/>
    <w:semiHidden/>
    <w:unhideWhenUsed/>
    <w:rsid w:val="00A530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sksingh@powergridindia.com%20/dnikhandia@powergridindia.com%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463FD-2D68-4272-B704-0C34D3B1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2146</TotalTime>
  <Pages>19</Pages>
  <Words>4971</Words>
  <Characters>28340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210</cp:revision>
  <cp:lastPrinted>2020-02-05T09:49:00Z</cp:lastPrinted>
  <dcterms:created xsi:type="dcterms:W3CDTF">2017-07-31T06:40:00Z</dcterms:created>
  <dcterms:modified xsi:type="dcterms:W3CDTF">2021-03-03T10:19:00Z</dcterms:modified>
</cp:coreProperties>
</file>